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280FCD">
      <w:pPr>
        <w:keepNext w:val="0"/>
        <w:keepLines w:val="0"/>
        <w:pageBreakBefore w:val="0"/>
        <w:widowControl w:val="0"/>
        <w:kinsoku/>
        <w:wordWrap/>
        <w:overflowPunct/>
        <w:topLinePunct w:val="0"/>
        <w:autoSpaceDE/>
        <w:autoSpaceDN/>
        <w:bidi w:val="0"/>
        <w:adjustRightInd/>
        <w:snapToGrid/>
        <w:spacing w:line="660" w:lineRule="exact"/>
        <w:ind w:right="0"/>
        <w:jc w:val="center"/>
        <w:textAlignment w:val="auto"/>
        <w:rPr>
          <w:rFonts w:hint="eastAsia" w:ascii="楷体_GB2312" w:hAnsi="楷体_GB2312" w:eastAsia="楷体_GB2312" w:cs="楷体_GB2312"/>
          <w:b/>
          <w:bCs/>
          <w:color w:val="211F1F"/>
          <w:w w:val="105"/>
          <w:sz w:val="44"/>
          <w:szCs w:val="44"/>
          <w:lang w:val="en-US" w:eastAsia="zh-CN"/>
        </w:rPr>
      </w:pPr>
      <w:r>
        <w:rPr>
          <w:rFonts w:hint="eastAsia" w:ascii="楷体_GB2312" w:hAnsi="楷体_GB2312" w:eastAsia="楷体_GB2312" w:cs="楷体_GB2312"/>
          <w:b/>
          <w:bCs/>
          <w:color w:val="211F1F"/>
          <w:w w:val="105"/>
          <w:sz w:val="44"/>
          <w:szCs w:val="44"/>
          <w:lang w:val="en-US" w:eastAsia="zh-CN"/>
        </w:rPr>
        <w:t>金融学院</w:t>
      </w:r>
      <w:r>
        <w:rPr>
          <w:rFonts w:hint="eastAsia" w:ascii="楷体_GB2312" w:hAnsi="楷体_GB2312" w:eastAsia="楷体_GB2312" w:cs="楷体_GB2312"/>
          <w:b/>
          <w:bCs/>
          <w:color w:val="211F1F"/>
          <w:w w:val="105"/>
          <w:sz w:val="44"/>
          <w:szCs w:val="44"/>
        </w:rPr>
        <w:t>学生素质综合测评</w:t>
      </w:r>
      <w:r>
        <w:rPr>
          <w:rFonts w:hint="eastAsia" w:ascii="楷体_GB2312" w:hAnsi="楷体_GB2312" w:eastAsia="楷体_GB2312" w:cs="楷体_GB2312"/>
          <w:b/>
          <w:bCs/>
          <w:color w:val="211F1F"/>
          <w:w w:val="105"/>
          <w:sz w:val="44"/>
          <w:szCs w:val="44"/>
          <w:lang w:val="en-US" w:eastAsia="zh-CN"/>
        </w:rPr>
        <w:t>附加分</w:t>
      </w:r>
    </w:p>
    <w:p w14:paraId="7FFEB08F">
      <w:pPr>
        <w:keepNext w:val="0"/>
        <w:keepLines w:val="0"/>
        <w:pageBreakBefore w:val="0"/>
        <w:widowControl w:val="0"/>
        <w:kinsoku/>
        <w:wordWrap/>
        <w:overflowPunct/>
        <w:topLinePunct w:val="0"/>
        <w:autoSpaceDE/>
        <w:autoSpaceDN/>
        <w:bidi w:val="0"/>
        <w:adjustRightInd/>
        <w:snapToGrid/>
        <w:spacing w:line="660" w:lineRule="exact"/>
        <w:ind w:right="0"/>
        <w:jc w:val="center"/>
        <w:textAlignment w:val="auto"/>
        <w:rPr>
          <w:rFonts w:hint="eastAsia" w:ascii="楷体_GB2312" w:hAnsi="楷体_GB2312" w:eastAsia="楷体_GB2312" w:cs="楷体_GB2312"/>
          <w:b/>
          <w:bCs/>
          <w:sz w:val="44"/>
          <w:szCs w:val="44"/>
        </w:rPr>
      </w:pPr>
      <w:r>
        <w:rPr>
          <w:rFonts w:hint="eastAsia" w:ascii="楷体_GB2312" w:hAnsi="楷体_GB2312" w:eastAsia="楷体_GB2312" w:cs="楷体_GB2312"/>
          <w:b/>
          <w:bCs/>
          <w:color w:val="211F1F"/>
          <w:w w:val="105"/>
          <w:sz w:val="44"/>
          <w:szCs w:val="44"/>
          <w:lang w:val="en-US" w:eastAsia="zh-CN"/>
        </w:rPr>
        <w:t>实施细则</w:t>
      </w:r>
      <w:r>
        <w:rPr>
          <w:rFonts w:hint="eastAsia" w:ascii="楷体_GB2312" w:hAnsi="楷体_GB2312" w:eastAsia="楷体_GB2312" w:cs="楷体_GB2312"/>
          <w:b/>
          <w:bCs/>
          <w:color w:val="211F1F"/>
          <w:w w:val="105"/>
          <w:sz w:val="44"/>
          <w:szCs w:val="44"/>
        </w:rPr>
        <w:t>（</w:t>
      </w:r>
      <w:r>
        <w:rPr>
          <w:rFonts w:hint="eastAsia" w:ascii="楷体_GB2312" w:hAnsi="楷体_GB2312" w:eastAsia="楷体_GB2312" w:cs="楷体_GB2312"/>
          <w:b/>
          <w:bCs/>
          <w:color w:val="211F1F"/>
          <w:w w:val="105"/>
          <w:sz w:val="44"/>
          <w:szCs w:val="44"/>
          <w:lang w:val="en-US" w:eastAsia="zh-CN"/>
        </w:rPr>
        <w:t>试行</w:t>
      </w:r>
      <w:r>
        <w:rPr>
          <w:rFonts w:hint="eastAsia" w:ascii="楷体_GB2312" w:hAnsi="楷体_GB2312" w:eastAsia="楷体_GB2312" w:cs="楷体_GB2312"/>
          <w:b/>
          <w:bCs/>
          <w:color w:val="211F1F"/>
          <w:spacing w:val="-10"/>
          <w:w w:val="105"/>
          <w:sz w:val="44"/>
          <w:szCs w:val="44"/>
        </w:rPr>
        <w:t>）</w:t>
      </w:r>
    </w:p>
    <w:p w14:paraId="7E829494">
      <w:pPr>
        <w:autoSpaceDE/>
        <w:autoSpaceDN/>
        <w:spacing w:line="560" w:lineRule="exact"/>
        <w:jc w:val="center"/>
        <w:rPr>
          <w:rFonts w:hint="eastAsia" w:ascii="仿宋" w:hAnsi="仿宋" w:eastAsia="仿宋" w:cs="仿宋"/>
          <w:sz w:val="28"/>
          <w:szCs w:val="28"/>
          <w:lang w:val="en-US" w:eastAsia="zh-CN"/>
        </w:rPr>
      </w:pPr>
    </w:p>
    <w:p w14:paraId="512851AE">
      <w:pPr>
        <w:spacing w:line="560" w:lineRule="exact"/>
        <w:ind w:firstLine="640"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综合测评得分=德育素质测评得分*15%+智育测评得分*60%+身心素质测评得分</w:t>
      </w:r>
      <w:bookmarkStart w:id="0" w:name="_GoBack"/>
      <w:bookmarkEnd w:id="0"/>
      <w:r>
        <w:rPr>
          <w:rFonts w:hint="eastAsia" w:ascii="仿宋_GB2312" w:hAnsi="仿宋_GB2312" w:eastAsia="仿宋_GB2312" w:cs="仿宋_GB2312"/>
          <w:b w:val="0"/>
          <w:bCs w:val="0"/>
          <w:sz w:val="32"/>
          <w:szCs w:val="32"/>
          <w:lang w:val="en-US" w:eastAsia="zh-CN"/>
        </w:rPr>
        <w:t>*10%+美育劳育素质测评得分*15%，</w:t>
      </w:r>
    </w:p>
    <w:p w14:paraId="4EE511A8">
      <w:pPr>
        <w:spacing w:line="560" w:lineRule="exact"/>
        <w:ind w:firstLine="640"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德育素质测评得分=基础分（80分）+加减分，满分100分，</w:t>
      </w:r>
    </w:p>
    <w:p w14:paraId="6E1C80A2">
      <w:pPr>
        <w:spacing w:line="560" w:lineRule="exact"/>
        <w:ind w:firstLine="640"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智育素质测评得分=[（所学各门课程的学分×相应课程的成绩）／（所学所有门课程的学分）]，</w:t>
      </w:r>
    </w:p>
    <w:p w14:paraId="5A4151B5">
      <w:pPr>
        <w:spacing w:line="560" w:lineRule="exact"/>
        <w:ind w:firstLine="640"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开设体育课程的年级，身心素质测评得分=体育课成绩*50%+体质测试成绩*20%+加分（不超过30%），满分为100分；</w:t>
      </w:r>
    </w:p>
    <w:p w14:paraId="7C1902C1">
      <w:pPr>
        <w:spacing w:line="560" w:lineRule="exact"/>
        <w:ind w:firstLine="640"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不开设体育课程的年级，身心素质测评得分=体质测试成绩*80%+加分（不超过20%），满分为100分，</w:t>
      </w:r>
    </w:p>
    <w:p w14:paraId="54E2C13B">
      <w:pPr>
        <w:spacing w:line="560" w:lineRule="exact"/>
        <w:ind w:firstLine="640" w:firstLineChars="200"/>
        <w:jc w:val="both"/>
        <w:rPr>
          <w:rFonts w:hint="default" w:ascii="仿宋" w:hAnsi="仿宋" w:eastAsia="仿宋" w:cs="仿宋"/>
          <w:sz w:val="28"/>
          <w:szCs w:val="28"/>
          <w:lang w:val="en-US" w:eastAsia="zh-CN"/>
        </w:rPr>
      </w:pPr>
      <w:r>
        <w:rPr>
          <w:rFonts w:hint="eastAsia" w:ascii="仿宋_GB2312" w:hAnsi="仿宋_GB2312" w:eastAsia="仿宋_GB2312" w:cs="仿宋_GB2312"/>
          <w:b w:val="0"/>
          <w:bCs w:val="0"/>
          <w:sz w:val="32"/>
          <w:szCs w:val="32"/>
          <w:lang w:val="en-US" w:eastAsia="zh-CN"/>
        </w:rPr>
        <w:t>美育劳育测评得分=基础分（40分）+加分，满分100分。</w:t>
      </w:r>
    </w:p>
    <w:p w14:paraId="0647672D">
      <w:pPr>
        <w:autoSpaceDE/>
        <w:autoSpaceDN/>
        <w:spacing w:line="560" w:lineRule="exact"/>
        <w:jc w:val="center"/>
        <w:rPr>
          <w:rFonts w:hint="default" w:ascii="仿宋" w:hAnsi="仿宋" w:eastAsia="仿宋" w:cs="仿宋"/>
          <w:sz w:val="28"/>
          <w:szCs w:val="28"/>
          <w:lang w:val="en-US" w:eastAsia="zh-CN"/>
        </w:rPr>
      </w:pPr>
    </w:p>
    <w:p w14:paraId="71BAB07A">
      <w:pPr>
        <w:pageBreakBefore w:val="0"/>
        <w:widowControl w:val="0"/>
        <w:kinsoku/>
        <w:wordWrap/>
        <w:overflowPunct/>
        <w:topLinePunct w:val="0"/>
        <w:autoSpaceDE w:val="0"/>
        <w:autoSpaceDN w:val="0"/>
        <w:bidi w:val="0"/>
        <w:adjustRightInd/>
        <w:snapToGrid/>
        <w:spacing w:before="0" w:after="0" w:line="480" w:lineRule="exact"/>
        <w:ind w:left="0" w:leftChars="0" w:right="0" w:firstLineChars="200"/>
        <w:jc w:val="center"/>
        <w:textAlignment w:val="auto"/>
        <w:rPr>
          <w:rFonts w:hint="eastAsia" w:ascii="楷体_GB2312" w:hAnsi="楷体_GB2312" w:eastAsia="楷体_GB2312" w:cs="楷体_GB2312"/>
          <w:b/>
          <w:bCs/>
          <w:color w:val="211F1F"/>
          <w:w w:val="105"/>
          <w:kern w:val="0"/>
          <w:sz w:val="44"/>
          <w:szCs w:val="44"/>
        </w:rPr>
      </w:pPr>
      <w:r>
        <w:rPr>
          <w:rFonts w:hint="eastAsia" w:ascii="楷体_GB2312" w:hAnsi="楷体_GB2312" w:eastAsia="楷体_GB2312" w:cs="楷体_GB2312"/>
          <w:b/>
          <w:bCs/>
          <w:color w:val="211F1F"/>
          <w:w w:val="105"/>
          <w:kern w:val="0"/>
          <w:sz w:val="44"/>
          <w:szCs w:val="44"/>
        </w:rPr>
        <w:br w:type="page"/>
      </w:r>
    </w:p>
    <w:p w14:paraId="70651094">
      <w:pPr>
        <w:pStyle w:val="2"/>
        <w:pageBreakBefore w:val="0"/>
        <w:widowControl w:val="0"/>
        <w:kinsoku/>
        <w:wordWrap/>
        <w:overflowPunct/>
        <w:topLinePunct w:val="0"/>
        <w:autoSpaceDE/>
        <w:autoSpaceDN/>
        <w:bidi w:val="0"/>
        <w:adjustRightInd/>
        <w:snapToGrid/>
        <w:spacing w:before="0" w:after="0" w:line="660" w:lineRule="exact"/>
        <w:ind w:left="0" w:leftChars="0" w:right="0" w:firstLine="0" w:firstLineChars="0"/>
        <w:jc w:val="center"/>
        <w:textAlignment w:val="auto"/>
        <w:rPr>
          <w:rFonts w:hint="eastAsia" w:ascii="楷体_GB2312" w:hAnsi="楷体_GB2312" w:eastAsia="楷体_GB2312" w:cs="楷体_GB2312"/>
          <w:b/>
          <w:bCs/>
          <w:color w:val="211F1F"/>
          <w:w w:val="105"/>
          <w:kern w:val="0"/>
          <w:sz w:val="44"/>
          <w:szCs w:val="44"/>
          <w:lang w:val="en-US" w:eastAsia="zh-CN"/>
        </w:rPr>
      </w:pPr>
      <w:r>
        <w:rPr>
          <w:rFonts w:hint="eastAsia" w:ascii="楷体_GB2312" w:hAnsi="楷体_GB2312" w:eastAsia="楷体_GB2312" w:cs="楷体_GB2312"/>
          <w:b/>
          <w:bCs/>
          <w:color w:val="211F1F"/>
          <w:w w:val="105"/>
          <w:kern w:val="0"/>
          <w:sz w:val="44"/>
          <w:szCs w:val="44"/>
        </w:rPr>
        <w:t>德育素质测评</w:t>
      </w:r>
      <w:r>
        <w:rPr>
          <w:rFonts w:hint="eastAsia" w:ascii="楷体_GB2312" w:hAnsi="楷体_GB2312" w:eastAsia="楷体_GB2312" w:cs="楷体_GB2312"/>
          <w:b/>
          <w:bCs/>
          <w:color w:val="211F1F"/>
          <w:w w:val="105"/>
          <w:kern w:val="0"/>
          <w:sz w:val="44"/>
          <w:szCs w:val="44"/>
          <w:lang w:val="en-US" w:eastAsia="zh-CN"/>
        </w:rPr>
        <w:t>附加分</w:t>
      </w:r>
    </w:p>
    <w:p w14:paraId="6B5B2A7C">
      <w:pPr>
        <w:pageBreakBefore w:val="0"/>
        <w:widowControl w:val="0"/>
        <w:kinsoku/>
        <w:wordWrap/>
        <w:overflowPunct/>
        <w:topLinePunct w:val="0"/>
        <w:autoSpaceDE/>
        <w:autoSpaceDN/>
        <w:bidi w:val="0"/>
        <w:adjustRightInd/>
        <w:snapToGrid/>
        <w:spacing w:before="0" w:after="0" w:line="560" w:lineRule="exact"/>
        <w:ind w:left="0" w:leftChars="0" w:right="0" w:firstLineChars="200"/>
        <w:jc w:val="center"/>
        <w:textAlignment w:val="auto"/>
        <w:rPr>
          <w:rFonts w:hint="eastAsia" w:ascii="仿宋" w:hAnsi="仿宋" w:eastAsia="仿宋" w:cs="仿宋"/>
          <w:b w:val="0"/>
          <w:bCs w:val="0"/>
          <w:color w:val="211F1F"/>
          <w:w w:val="105"/>
          <w:kern w:val="0"/>
          <w:sz w:val="28"/>
          <w:szCs w:val="28"/>
        </w:rPr>
      </w:pPr>
    </w:p>
    <w:p w14:paraId="46D5AA86">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643" w:firstLineChars="200"/>
        <w:jc w:val="both"/>
        <w:textAlignment w:val="auto"/>
        <w:rPr>
          <w:rFonts w:hint="eastAsia" w:ascii="仿宋" w:hAnsi="仿宋" w:eastAsia="仿宋" w:cs="仿宋"/>
          <w:b/>
          <w:bCs/>
          <w:sz w:val="28"/>
          <w:szCs w:val="28"/>
          <w:shd w:val="clear" w:color="auto" w:fill="FFFFFF"/>
          <w:lang w:bidi="ar"/>
        </w:rPr>
      </w:pPr>
      <w:r>
        <w:rPr>
          <w:rFonts w:hint="eastAsia" w:ascii="黑体" w:hAnsi="黑体" w:eastAsia="黑体" w:cs="黑体"/>
          <w:b/>
          <w:bCs/>
          <w:sz w:val="32"/>
          <w:szCs w:val="32"/>
          <w:shd w:val="clear" w:color="auto" w:fill="FFFFFF"/>
          <w:lang w:val="en-US" w:eastAsia="zh-CN" w:bidi="ar"/>
        </w:rPr>
        <w:t>一、</w:t>
      </w:r>
      <w:r>
        <w:rPr>
          <w:rFonts w:hint="eastAsia" w:ascii="黑体" w:hAnsi="黑体" w:eastAsia="黑体" w:cs="黑体"/>
          <w:b/>
          <w:bCs/>
          <w:sz w:val="32"/>
          <w:szCs w:val="32"/>
          <w:shd w:val="clear" w:color="auto" w:fill="FFFFFF"/>
          <w:lang w:bidi="ar"/>
        </w:rPr>
        <w:t>德育奖分</w:t>
      </w:r>
      <w:r>
        <w:rPr>
          <w:rFonts w:hint="eastAsia" w:ascii="仿宋" w:hAnsi="仿宋" w:eastAsia="仿宋" w:cs="仿宋"/>
          <w:b/>
          <w:bCs/>
          <w:sz w:val="28"/>
          <w:szCs w:val="28"/>
          <w:shd w:val="clear" w:color="auto" w:fill="FFFFFF"/>
          <w:lang w:bidi="ar"/>
        </w:rPr>
        <w:t> </w:t>
      </w:r>
    </w:p>
    <w:p w14:paraId="63DE7FA5">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643" w:firstLineChars="200"/>
        <w:jc w:val="both"/>
        <w:textAlignment w:val="auto"/>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lang w:val="en-US" w:eastAsia="zh-CN"/>
        </w:rPr>
        <w:t>（一）</w:t>
      </w:r>
      <w:r>
        <w:rPr>
          <w:rFonts w:hint="eastAsia" w:ascii="楷体_GB2312" w:hAnsi="楷体_GB2312" w:eastAsia="楷体_GB2312" w:cs="楷体_GB2312"/>
          <w:b/>
          <w:sz w:val="32"/>
          <w:szCs w:val="32"/>
        </w:rPr>
        <w:t>受到国家级表彰</w:t>
      </w:r>
    </w:p>
    <w:p w14:paraId="6319178A">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640" w:firstLineChars="200"/>
        <w:jc w:val="both"/>
        <w:textAlignment w:val="auto"/>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lang w:val="en-US" w:eastAsia="zh-CN"/>
        </w:rPr>
        <w:t>表彰</w:t>
      </w:r>
      <w:r>
        <w:rPr>
          <w:rFonts w:hint="eastAsia" w:ascii="仿宋_GB2312" w:hAnsi="仿宋_GB2312" w:eastAsia="仿宋_GB2312" w:cs="仿宋_GB2312"/>
          <w:b w:val="0"/>
          <w:bCs/>
          <w:sz w:val="32"/>
          <w:szCs w:val="32"/>
        </w:rPr>
        <w:t>意思是表扬并嘉奖。它通常用于对个人或集体在某方面的突出表现或成就给予正式的认可和奖励。</w:t>
      </w:r>
      <w:r>
        <w:rPr>
          <w:rFonts w:hint="eastAsia" w:ascii="仿宋_GB2312" w:hAnsi="仿宋_GB2312" w:eastAsia="仿宋_GB2312" w:cs="仿宋_GB2312"/>
          <w:b w:val="0"/>
          <w:bCs/>
          <w:sz w:val="32"/>
          <w:szCs w:val="32"/>
          <w:lang w:eastAsia="zh-CN"/>
        </w:rPr>
        <w:t>）</w:t>
      </w:r>
    </w:p>
    <w:p w14:paraId="0EAF7F98">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640" w:firstLineChars="200"/>
        <w:jc w:val="both"/>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一级表彰：20分</w:t>
      </w:r>
    </w:p>
    <w:p w14:paraId="6A59C427">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640" w:firstLineChars="200"/>
        <w:jc w:val="both"/>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二级表彰：18分</w:t>
      </w:r>
    </w:p>
    <w:p w14:paraId="3919B711">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640" w:firstLineChars="200"/>
        <w:jc w:val="both"/>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三级表彰：15分</w:t>
      </w:r>
    </w:p>
    <w:p w14:paraId="6BCAEC3E">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643" w:firstLineChars="200"/>
        <w:jc w:val="both"/>
        <w:textAlignment w:val="auto"/>
        <w:rPr>
          <w:rFonts w:hint="eastAsia" w:ascii="楷体_GB2312" w:hAnsi="楷体_GB2312" w:eastAsia="楷体_GB2312" w:cs="楷体_GB2312"/>
          <w:b/>
          <w:sz w:val="32"/>
          <w:szCs w:val="32"/>
          <w:lang w:val="en-US" w:eastAsia="zh-CN"/>
        </w:rPr>
      </w:pPr>
      <w:r>
        <w:rPr>
          <w:rFonts w:hint="eastAsia" w:ascii="楷体_GB2312" w:hAnsi="楷体_GB2312" w:eastAsia="楷体_GB2312" w:cs="楷体_GB2312"/>
          <w:b/>
          <w:sz w:val="32"/>
          <w:szCs w:val="32"/>
          <w:lang w:val="en-US" w:eastAsia="zh-CN"/>
        </w:rPr>
        <w:t>（二）受到省、部级表彰</w:t>
      </w:r>
    </w:p>
    <w:p w14:paraId="32AC434B">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640" w:firstLineChars="200"/>
        <w:jc w:val="both"/>
        <w:textAlignment w:val="auto"/>
        <w:rPr>
          <w:rFonts w:hint="default"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一级表彰：15分</w:t>
      </w:r>
    </w:p>
    <w:p w14:paraId="56C2AFA9">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640" w:firstLineChars="200"/>
        <w:jc w:val="both"/>
        <w:textAlignment w:val="auto"/>
        <w:rPr>
          <w:rFonts w:hint="default"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二级表彰：13分</w:t>
      </w:r>
    </w:p>
    <w:p w14:paraId="295D8A34">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640" w:firstLineChars="200"/>
        <w:jc w:val="both"/>
        <w:textAlignment w:val="auto"/>
        <w:rPr>
          <w:rFonts w:hint="default"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三级表彰：10分</w:t>
      </w:r>
    </w:p>
    <w:p w14:paraId="2BE94485">
      <w:pPr>
        <w:keepNext w:val="0"/>
        <w:keepLines w:val="0"/>
        <w:pageBreakBefore w:val="0"/>
        <w:widowControl w:val="0"/>
        <w:numPr>
          <w:ilvl w:val="0"/>
          <w:numId w:val="0"/>
        </w:numPr>
        <w:kinsoku/>
        <w:wordWrap/>
        <w:overflowPunct/>
        <w:topLinePunct w:val="0"/>
        <w:autoSpaceDE w:val="0"/>
        <w:autoSpaceDN w:val="0"/>
        <w:bidi w:val="0"/>
        <w:adjustRightInd/>
        <w:snapToGrid/>
        <w:spacing w:line="480" w:lineRule="exact"/>
        <w:ind w:left="0" w:leftChars="0" w:right="0" w:rightChars="0" w:firstLine="643" w:firstLineChars="200"/>
        <w:jc w:val="left"/>
        <w:textAlignment w:val="auto"/>
        <w:rPr>
          <w:rFonts w:hint="eastAsia" w:ascii="仿宋" w:hAnsi="仿宋" w:eastAsia="仿宋" w:cs="仿宋"/>
          <w:b/>
          <w:sz w:val="28"/>
          <w:szCs w:val="28"/>
        </w:rPr>
      </w:pPr>
      <w:r>
        <w:rPr>
          <w:rFonts w:hint="eastAsia" w:ascii="楷体_GB2312" w:hAnsi="楷体_GB2312" w:eastAsia="楷体_GB2312" w:cs="楷体_GB2312"/>
          <w:b/>
          <w:sz w:val="32"/>
          <w:szCs w:val="32"/>
          <w:lang w:val="en-US" w:eastAsia="zh-CN"/>
        </w:rPr>
        <w:t>（三）受到地、市、厅级表彰</w:t>
      </w:r>
    </w:p>
    <w:p w14:paraId="5399D394">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640" w:firstLineChars="200"/>
        <w:jc w:val="both"/>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一级表彰：10分</w:t>
      </w:r>
    </w:p>
    <w:p w14:paraId="385FC788">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640" w:firstLineChars="200"/>
        <w:jc w:val="both"/>
        <w:textAlignment w:val="auto"/>
        <w:rPr>
          <w:rFonts w:hint="default"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二级表彰：8分</w:t>
      </w:r>
    </w:p>
    <w:p w14:paraId="01F3B957">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640" w:firstLineChars="200"/>
        <w:jc w:val="both"/>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三级表彰：5分</w:t>
      </w:r>
    </w:p>
    <w:p w14:paraId="01EA2297">
      <w:pPr>
        <w:keepNext w:val="0"/>
        <w:keepLines w:val="0"/>
        <w:pageBreakBefore w:val="0"/>
        <w:widowControl w:val="0"/>
        <w:numPr>
          <w:ilvl w:val="0"/>
          <w:numId w:val="0"/>
        </w:numPr>
        <w:kinsoku/>
        <w:wordWrap/>
        <w:overflowPunct/>
        <w:topLinePunct w:val="0"/>
        <w:autoSpaceDE w:val="0"/>
        <w:autoSpaceDN w:val="0"/>
        <w:bidi w:val="0"/>
        <w:adjustRightInd/>
        <w:snapToGrid/>
        <w:spacing w:line="480" w:lineRule="exact"/>
        <w:ind w:left="0" w:leftChars="0" w:right="0" w:rightChars="0" w:firstLine="643" w:firstLineChars="200"/>
        <w:jc w:val="left"/>
        <w:textAlignment w:val="auto"/>
        <w:rPr>
          <w:rFonts w:hint="eastAsia" w:ascii="楷体_GB2312" w:hAnsi="楷体_GB2312" w:eastAsia="楷体_GB2312" w:cs="楷体_GB2312"/>
          <w:b/>
          <w:sz w:val="32"/>
          <w:szCs w:val="32"/>
          <w:lang w:val="en-US" w:eastAsia="zh-CN"/>
        </w:rPr>
      </w:pPr>
      <w:r>
        <w:rPr>
          <w:rFonts w:hint="eastAsia" w:ascii="楷体_GB2312" w:hAnsi="楷体_GB2312" w:eastAsia="楷体_GB2312" w:cs="楷体_GB2312"/>
          <w:b/>
          <w:sz w:val="32"/>
          <w:szCs w:val="32"/>
          <w:lang w:val="en-US" w:eastAsia="zh-CN"/>
        </w:rPr>
        <w:t>（四）受到学校通报表扬（或校外以单位名义表示感谢），部门或二级学院表彰</w:t>
      </w:r>
    </w:p>
    <w:p w14:paraId="0F6E26EB">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640" w:firstLineChars="200"/>
        <w:jc w:val="both"/>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加2分 如：优秀团员、</w:t>
      </w:r>
      <w:r>
        <w:rPr>
          <w:rFonts w:hint="eastAsia" w:ascii="仿宋_GB2312" w:hAnsi="仿宋_GB2312" w:eastAsia="仿宋_GB2312" w:cs="仿宋_GB2312"/>
          <w:b w:val="0"/>
          <w:bCs/>
          <w:sz w:val="32"/>
          <w:szCs w:val="32"/>
          <w:lang w:val="en-US" w:eastAsia="zh-Hans"/>
        </w:rPr>
        <w:t>优秀团干</w:t>
      </w:r>
      <w:r>
        <w:rPr>
          <w:rFonts w:hint="eastAsia" w:ascii="仿宋_GB2312" w:hAnsi="仿宋_GB2312" w:eastAsia="仿宋_GB2312" w:cs="仿宋_GB2312"/>
          <w:b w:val="0"/>
          <w:bCs/>
          <w:sz w:val="32"/>
          <w:szCs w:val="32"/>
          <w:lang w:val="en-US" w:eastAsia="zh-CN"/>
        </w:rPr>
        <w:t>、优秀青年志愿者、优秀学生干部、三好学生.........</w:t>
      </w:r>
    </w:p>
    <w:p w14:paraId="741784F5">
      <w:pPr>
        <w:keepNext w:val="0"/>
        <w:keepLines w:val="0"/>
        <w:pageBreakBefore w:val="0"/>
        <w:widowControl w:val="0"/>
        <w:numPr>
          <w:ilvl w:val="0"/>
          <w:numId w:val="0"/>
        </w:numPr>
        <w:kinsoku/>
        <w:wordWrap/>
        <w:overflowPunct/>
        <w:topLinePunct w:val="0"/>
        <w:autoSpaceDE w:val="0"/>
        <w:autoSpaceDN w:val="0"/>
        <w:bidi w:val="0"/>
        <w:adjustRightInd/>
        <w:snapToGrid/>
        <w:spacing w:line="480" w:lineRule="exact"/>
        <w:ind w:left="0" w:leftChars="0" w:right="0" w:rightChars="0" w:firstLine="643" w:firstLineChars="200"/>
        <w:jc w:val="left"/>
        <w:textAlignment w:val="auto"/>
        <w:rPr>
          <w:rFonts w:hint="eastAsia" w:ascii="楷体_GB2312" w:hAnsi="楷体_GB2312" w:eastAsia="楷体_GB2312" w:cs="楷体_GB2312"/>
          <w:b/>
          <w:sz w:val="32"/>
          <w:szCs w:val="32"/>
          <w:lang w:val="en-US" w:eastAsia="zh-CN"/>
        </w:rPr>
      </w:pPr>
      <w:r>
        <w:rPr>
          <w:rFonts w:hint="eastAsia" w:ascii="楷体_GB2312" w:hAnsi="楷体_GB2312" w:eastAsia="楷体_GB2312" w:cs="楷体_GB2312"/>
          <w:b/>
          <w:sz w:val="32"/>
          <w:szCs w:val="32"/>
          <w:lang w:val="en-US" w:eastAsia="zh-CN"/>
        </w:rPr>
        <w:t>（五）其他</w:t>
      </w:r>
    </w:p>
    <w:p w14:paraId="1869DBA9">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640" w:firstLineChars="200"/>
        <w:jc w:val="both"/>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学代会代表、团代会代表、青马工程培训结业加2分</w:t>
      </w:r>
    </w:p>
    <w:p w14:paraId="5774AB3B">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640" w:firstLineChars="200"/>
        <w:jc w:val="both"/>
        <w:textAlignment w:val="auto"/>
        <w:rPr>
          <w:rFonts w:hint="default"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w:t>
      </w:r>
    </w:p>
    <w:p w14:paraId="6B534124">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643" w:firstLineChars="200"/>
        <w:jc w:val="both"/>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bCs w:val="0"/>
          <w:sz w:val="32"/>
          <w:szCs w:val="32"/>
          <w:lang w:val="en-US" w:eastAsia="zh-CN"/>
        </w:rPr>
        <w:t>注：</w:t>
      </w:r>
      <w:r>
        <w:rPr>
          <w:rFonts w:hint="eastAsia" w:ascii="仿宋_GB2312" w:hAnsi="仿宋_GB2312" w:eastAsia="仿宋_GB2312" w:cs="仿宋_GB2312"/>
          <w:b w:val="0"/>
          <w:bCs/>
          <w:sz w:val="32"/>
          <w:szCs w:val="32"/>
          <w:lang w:val="en-US" w:eastAsia="zh-CN"/>
        </w:rPr>
        <w:t>同一事迹多次受表彰或表扬的，按最高级别加分，不累计加分。经学校或学院研究认为应当加分的其他情况，酌情加分。</w:t>
      </w:r>
    </w:p>
    <w:p w14:paraId="03B51D81">
      <w:pPr>
        <w:pStyle w:val="3"/>
        <w:pageBreakBefore w:val="0"/>
        <w:numPr>
          <w:ilvl w:val="0"/>
          <w:numId w:val="0"/>
        </w:numPr>
        <w:kinsoku/>
        <w:wordWrap/>
        <w:overflowPunct/>
        <w:topLinePunct w:val="0"/>
        <w:autoSpaceDE w:val="0"/>
        <w:autoSpaceDN w:val="0"/>
        <w:bidi w:val="0"/>
        <w:adjustRightInd/>
        <w:snapToGrid/>
        <w:spacing w:before="0" w:after="0" w:line="480" w:lineRule="exact"/>
        <w:ind w:leftChars="200" w:right="0" w:rightChars="0"/>
        <w:textAlignment w:val="auto"/>
        <w:rPr>
          <w:rFonts w:hint="eastAsia" w:ascii="黑体" w:hAnsi="黑体" w:eastAsia="黑体" w:cs="黑体"/>
          <w:b w:val="0"/>
          <w:bCs w:val="0"/>
          <w:sz w:val="32"/>
          <w:szCs w:val="32"/>
          <w:shd w:val="clear" w:color="auto" w:fill="FFFFFF"/>
          <w:lang w:val="en-US" w:eastAsia="zh-CN" w:bidi="ar"/>
        </w:rPr>
      </w:pPr>
      <w:r>
        <w:rPr>
          <w:rFonts w:hint="eastAsia" w:ascii="黑体" w:hAnsi="黑体" w:eastAsia="黑体" w:cs="黑体"/>
          <w:b w:val="0"/>
          <w:bCs w:val="0"/>
          <w:sz w:val="32"/>
          <w:szCs w:val="32"/>
          <w:shd w:val="clear" w:color="auto" w:fill="FFFFFF"/>
          <w:lang w:val="en-US" w:eastAsia="zh-CN" w:bidi="ar"/>
        </w:rPr>
        <w:t>二、德育惩分</w:t>
      </w:r>
    </w:p>
    <w:p w14:paraId="1E236526">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640" w:firstLineChars="200"/>
        <w:jc w:val="both"/>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凡有下列情形之一者，在综合测评中扣分。</w:t>
      </w:r>
    </w:p>
    <w:p w14:paraId="02CEB50B">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640" w:firstLineChars="200"/>
        <w:jc w:val="both"/>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1、本学年度，学生违反校规校纪，受到留校察看处分的，扣20分；受到记过处分的，扣15分；受到严重警告处分的，扣10分/次。受到警告处分的，扣6分/次，受学校、学院（部）级通报批评，分别扣4、3分, 受团学组织撤职处理扣5分。</w:t>
      </w:r>
    </w:p>
    <w:p w14:paraId="2158725A">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640" w:firstLineChars="200"/>
        <w:jc w:val="both"/>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2、违反《高等学校学生行为准则》但不够处分者，每次扣2分。本学年度在学校宿舍检查评比中，宿舍卫生被评为不达标者，宿舍成员不得评为三好学生。</w:t>
      </w:r>
    </w:p>
    <w:p w14:paraId="44C6A82D">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640" w:firstLineChars="200"/>
        <w:jc w:val="both"/>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3、无故不参加政治学习、组织生活、班级活动及校、院规定必须参加的集体活动扣2分；</w:t>
      </w:r>
    </w:p>
    <w:p w14:paraId="117EAECA">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640" w:firstLineChars="200"/>
        <w:jc w:val="both"/>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4、违反课堂纪律（包括晚自习），旷课扣3分/节，迟到、早退扣1分/次，多次者累计扣分；学风巡查违规违纪扣8分（与违反课堂纪律累计扣分）；一科课程考核成绩不及格者，扣10分/门，其他情况根据实际情况而定；</w:t>
      </w:r>
    </w:p>
    <w:p w14:paraId="38685F67">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640" w:firstLineChars="200"/>
        <w:jc w:val="both"/>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5、学风不端，违反考试纪律、违背学术、研究、竞赛等活动中诚信等扣10分；</w:t>
      </w:r>
    </w:p>
    <w:p w14:paraId="51AB755D">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640" w:firstLineChars="200"/>
        <w:jc w:val="both"/>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6、违反宿舍管理规定，晚归、不归、宿舍卫生不合格扣3-5分；</w:t>
      </w:r>
    </w:p>
    <w:p w14:paraId="39D508D3">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640" w:firstLineChars="200"/>
        <w:jc w:val="both"/>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7、学期开学，无故不按照学校规定时间返校报到、注册或办理相关手续者，视情节严重扣2-4分/次。</w:t>
      </w:r>
    </w:p>
    <w:p w14:paraId="31C75920">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640" w:firstLineChars="200"/>
        <w:jc w:val="both"/>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8、恶意欠费，有失诚信，视情节严重扣2-5分；</w:t>
      </w:r>
    </w:p>
    <w:p w14:paraId="7DBDA6F3">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640" w:firstLineChars="200"/>
        <w:jc w:val="both"/>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9、有失社会公德、扰乱公共秩序、违背校园文明的言行，不听教职工或管理人员劝阻，尚不够纪律处分的，扣2分/次。</w:t>
      </w:r>
    </w:p>
    <w:p w14:paraId="01C83519">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640" w:firstLineChars="200"/>
        <w:jc w:val="both"/>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10、通过提供虚假信息或者其他造假行为为自己谋利的，一经查实，视情节轻重扣6－15分/次。</w:t>
      </w:r>
    </w:p>
    <w:p w14:paraId="14C49B76">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640" w:firstLineChars="200"/>
        <w:jc w:val="both"/>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11、参加非法组织活动者，视情节轻重扣11-20分。</w:t>
      </w:r>
    </w:p>
    <w:p w14:paraId="1F9FCF2D">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640" w:firstLineChars="200"/>
        <w:jc w:val="both"/>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12、凡参与有损于国家安全、荣誉、利益和危害社会秩序活动的，参加非法组织或其它非法活动的，经查实，除按有关规定依法处理外，实行一票否决，德育素质测评得分按0分计；</w:t>
      </w:r>
    </w:p>
    <w:p w14:paraId="7A19F3C6">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643" w:firstLineChars="200"/>
        <w:jc w:val="both"/>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bCs w:val="0"/>
          <w:sz w:val="32"/>
          <w:szCs w:val="32"/>
          <w:lang w:val="en-US" w:eastAsia="zh-CN"/>
        </w:rPr>
        <w:t>注：</w:t>
      </w:r>
      <w:r>
        <w:rPr>
          <w:rFonts w:hint="eastAsia" w:ascii="仿宋_GB2312" w:hAnsi="仿宋_GB2312" w:eastAsia="仿宋_GB2312" w:cs="仿宋_GB2312"/>
          <w:b w:val="0"/>
          <w:bCs/>
          <w:sz w:val="32"/>
          <w:szCs w:val="32"/>
          <w:lang w:val="en-US" w:eastAsia="zh-CN"/>
        </w:rPr>
        <w:t>以上扣分项中，因同一次事件被多次处置的，按最高分扣一次。</w:t>
      </w:r>
    </w:p>
    <w:p w14:paraId="01A509C8">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643" w:firstLineChars="200"/>
        <w:jc w:val="both"/>
        <w:textAlignment w:val="auto"/>
        <w:rPr>
          <w:rFonts w:hint="eastAsia" w:ascii="仿宋_GB2312" w:hAnsi="仿宋_GB2312" w:eastAsia="仿宋_GB2312" w:cs="仿宋_GB2312"/>
          <w:b/>
          <w:bCs w:val="0"/>
          <w:sz w:val="32"/>
          <w:szCs w:val="32"/>
          <w:lang w:val="en-US" w:eastAsia="zh-CN"/>
        </w:rPr>
      </w:pPr>
      <w:r>
        <w:rPr>
          <w:rFonts w:hint="eastAsia" w:ascii="仿宋_GB2312" w:hAnsi="仿宋_GB2312" w:eastAsia="仿宋_GB2312" w:cs="仿宋_GB2312"/>
          <w:b/>
          <w:bCs w:val="0"/>
          <w:sz w:val="32"/>
          <w:szCs w:val="32"/>
          <w:lang w:val="en-US" w:eastAsia="zh-CN"/>
        </w:rPr>
        <w:t>德育测评成绩</w:t>
      </w:r>
    </w:p>
    <w:p w14:paraId="216158B0">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640" w:firstLineChars="200"/>
        <w:jc w:val="both"/>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1、德育测评分=基础分（80分）+奖惩分</w:t>
      </w:r>
    </w:p>
    <w:p w14:paraId="17686F73">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640" w:firstLineChars="200"/>
        <w:jc w:val="both"/>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 xml:space="preserve">2、德育测评分超过100的按100算  </w:t>
      </w:r>
    </w:p>
    <w:p w14:paraId="0776921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sz w:val="28"/>
          <w:szCs w:val="28"/>
          <w:lang w:val="en-US" w:eastAsia="zh-CN"/>
        </w:rPr>
      </w:pPr>
    </w:p>
    <w:p w14:paraId="04C6519A">
      <w:pPr>
        <w:rPr>
          <w:rFonts w:hint="eastAsia" w:ascii="楷体_GB2312" w:hAnsi="楷体_GB2312" w:eastAsia="楷体_GB2312" w:cs="楷体_GB2312"/>
          <w:b/>
          <w:bCs/>
          <w:color w:val="211F1F"/>
          <w:w w:val="105"/>
          <w:kern w:val="0"/>
          <w:sz w:val="44"/>
          <w:szCs w:val="44"/>
          <w:lang w:val="en-US" w:eastAsia="zh-CN"/>
        </w:rPr>
      </w:pPr>
      <w:r>
        <w:rPr>
          <w:rFonts w:hint="eastAsia" w:ascii="楷体_GB2312" w:hAnsi="楷体_GB2312" w:eastAsia="楷体_GB2312" w:cs="楷体_GB2312"/>
          <w:b/>
          <w:bCs/>
          <w:color w:val="211F1F"/>
          <w:w w:val="105"/>
          <w:kern w:val="0"/>
          <w:sz w:val="44"/>
          <w:szCs w:val="44"/>
          <w:lang w:val="en-US" w:eastAsia="zh-CN"/>
        </w:rPr>
        <w:br w:type="page"/>
      </w:r>
    </w:p>
    <w:p w14:paraId="5AAD7660">
      <w:pPr>
        <w:pStyle w:val="2"/>
        <w:pageBreakBefore w:val="0"/>
        <w:widowControl w:val="0"/>
        <w:kinsoku/>
        <w:wordWrap/>
        <w:overflowPunct/>
        <w:topLinePunct w:val="0"/>
        <w:autoSpaceDE/>
        <w:autoSpaceDN/>
        <w:bidi w:val="0"/>
        <w:adjustRightInd/>
        <w:snapToGrid/>
        <w:spacing w:before="0" w:after="0" w:line="660" w:lineRule="exact"/>
        <w:ind w:left="0" w:leftChars="0" w:right="0" w:firstLine="0" w:firstLineChars="0"/>
        <w:jc w:val="center"/>
        <w:textAlignment w:val="auto"/>
        <w:rPr>
          <w:rFonts w:hint="eastAsia" w:ascii="楷体_GB2312" w:hAnsi="楷体_GB2312" w:eastAsia="楷体_GB2312" w:cs="楷体_GB2312"/>
          <w:b/>
          <w:bCs/>
          <w:color w:val="211F1F"/>
          <w:w w:val="105"/>
          <w:kern w:val="0"/>
          <w:sz w:val="44"/>
          <w:szCs w:val="44"/>
          <w:lang w:val="en-US" w:eastAsia="zh-CN"/>
        </w:rPr>
      </w:pPr>
      <w:r>
        <w:rPr>
          <w:rFonts w:hint="eastAsia" w:ascii="楷体_GB2312" w:hAnsi="楷体_GB2312" w:eastAsia="楷体_GB2312" w:cs="楷体_GB2312"/>
          <w:b/>
          <w:bCs/>
          <w:color w:val="211F1F"/>
          <w:w w:val="105"/>
          <w:kern w:val="0"/>
          <w:sz w:val="44"/>
          <w:szCs w:val="44"/>
          <w:lang w:val="en-US" w:eastAsia="zh-CN"/>
        </w:rPr>
        <w:t>身心</w:t>
      </w:r>
      <w:r>
        <w:rPr>
          <w:rFonts w:hint="eastAsia" w:ascii="楷体_GB2312" w:hAnsi="楷体_GB2312" w:eastAsia="楷体_GB2312" w:cs="楷体_GB2312"/>
          <w:b/>
          <w:bCs/>
          <w:color w:val="211F1F"/>
          <w:w w:val="105"/>
          <w:kern w:val="0"/>
          <w:sz w:val="44"/>
          <w:szCs w:val="44"/>
        </w:rPr>
        <w:t>素质测评</w:t>
      </w:r>
      <w:r>
        <w:rPr>
          <w:rFonts w:hint="eastAsia" w:ascii="楷体_GB2312" w:hAnsi="楷体_GB2312" w:eastAsia="楷体_GB2312" w:cs="楷体_GB2312"/>
          <w:b/>
          <w:bCs/>
          <w:color w:val="211F1F"/>
          <w:w w:val="105"/>
          <w:kern w:val="0"/>
          <w:sz w:val="44"/>
          <w:szCs w:val="44"/>
          <w:lang w:val="en-US" w:eastAsia="zh-CN"/>
        </w:rPr>
        <w:t>附加分</w:t>
      </w:r>
    </w:p>
    <w:p w14:paraId="397E9BAA">
      <w:pPr>
        <w:pStyle w:val="2"/>
        <w:pageBreakBefore w:val="0"/>
        <w:widowControl w:val="0"/>
        <w:kinsoku/>
        <w:wordWrap/>
        <w:overflowPunct/>
        <w:topLinePunct w:val="0"/>
        <w:autoSpaceDE/>
        <w:autoSpaceDN/>
        <w:bidi w:val="0"/>
        <w:adjustRightInd/>
        <w:snapToGrid/>
        <w:spacing w:before="0" w:after="0" w:line="660" w:lineRule="exact"/>
        <w:ind w:left="0" w:leftChars="0" w:right="0" w:firstLine="0" w:firstLineChars="0"/>
        <w:jc w:val="center"/>
        <w:textAlignment w:val="auto"/>
        <w:rPr>
          <w:rFonts w:hint="eastAsia" w:ascii="仿宋" w:hAnsi="仿宋" w:eastAsia="仿宋" w:cs="仿宋"/>
          <w:b w:val="0"/>
          <w:bCs/>
          <w:sz w:val="28"/>
          <w:szCs w:val="28"/>
          <w:lang w:val="en-US" w:eastAsia="zh-CN"/>
        </w:rPr>
      </w:pPr>
    </w:p>
    <w:p w14:paraId="35F7F081">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640" w:firstLineChars="200"/>
        <w:jc w:val="both"/>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1、与运动会、体育运动有关的计入身心测评分</w:t>
      </w:r>
    </w:p>
    <w:p w14:paraId="1019290F">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640" w:firstLineChars="200"/>
        <w:jc w:val="both"/>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 xml:space="preserve">2、加入篮球队、足球队等运动团体者  3分 </w:t>
      </w:r>
    </w:p>
    <w:p w14:paraId="78C061E6">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640" w:firstLineChars="200"/>
        <w:jc w:val="both"/>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（1）篮球队、足球队团体获奖评分标准</w:t>
      </w:r>
    </w:p>
    <w:tbl>
      <w:tblPr>
        <w:tblStyle w:val="11"/>
        <w:tblW w:w="0" w:type="auto"/>
        <w:tblInd w:w="6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1"/>
        <w:gridCol w:w="1927"/>
        <w:gridCol w:w="1946"/>
        <w:gridCol w:w="1963"/>
      </w:tblGrid>
      <w:tr w14:paraId="6FBF8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1" w:type="dxa"/>
          </w:tcPr>
          <w:p w14:paraId="7AFD617F">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640" w:firstLineChars="200"/>
              <w:jc w:val="both"/>
              <w:textAlignment w:val="auto"/>
              <w:rPr>
                <w:rFonts w:hint="eastAsia"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val="0"/>
                <w:bCs/>
                <w:kern w:val="0"/>
                <w:sz w:val="32"/>
                <w:szCs w:val="32"/>
                <w:lang w:val="en-US" w:eastAsia="zh-CN"/>
              </w:rPr>
              <mc:AlternateContent>
                <mc:Choice Requires="wps">
                  <w:drawing>
                    <wp:anchor distT="0" distB="0" distL="114300" distR="114300" simplePos="0" relativeHeight="251661312" behindDoc="0" locked="0" layoutInCell="1" allowOverlap="1">
                      <wp:simplePos x="0" y="0"/>
                      <wp:positionH relativeFrom="column">
                        <wp:posOffset>-67310</wp:posOffset>
                      </wp:positionH>
                      <wp:positionV relativeFrom="paragraph">
                        <wp:posOffset>15875</wp:posOffset>
                      </wp:positionV>
                      <wp:extent cx="1112520" cy="274320"/>
                      <wp:effectExtent l="1270" t="4445" r="13970" b="10795"/>
                      <wp:wrapNone/>
                      <wp:docPr id="1" name="直接连接符 1"/>
                      <wp:cNvGraphicFramePr/>
                      <a:graphic xmlns:a="http://schemas.openxmlformats.org/drawingml/2006/main">
                        <a:graphicData uri="http://schemas.microsoft.com/office/word/2010/wordprocessingShape">
                          <wps:wsp>
                            <wps:cNvCnPr/>
                            <wps:spPr>
                              <a:xfrm>
                                <a:off x="0" y="0"/>
                                <a:ext cx="1112520" cy="27432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5.3pt;margin-top:1.25pt;height:21.6pt;width:87.6pt;z-index:251661312;mso-width-relative:page;mso-height-relative:page;" filled="f" stroked="t" coordsize="21600,21600" o:gfxdata="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ADhF6vWAAAACAEAAA8AAAAAAAAA&#10;AQAgAAAAIgAAAGRycy9kb3ducmV2LnhtbFBLAQIUABQAAAAIAIdO4kDnbMfQ2gEAAJ8DAAAOAAAA&#10;AAAAAAEAIAAAACUBAABkcnMvZTJvRG9jLnhtbFBLBQYAAAAABgAGAFkBAABxBQAAAAA=&#10;">
                      <v:fill on="f" focussize="0,0"/>
                      <v:stroke color="#000000 [3213]" joinstyle="round"/>
                      <v:imagedata o:title=""/>
                      <o:lock v:ext="edit" aspectratio="f"/>
                    </v:line>
                  </w:pict>
                </mc:Fallback>
              </mc:AlternateContent>
            </w:r>
          </w:p>
        </w:tc>
        <w:tc>
          <w:tcPr>
            <w:tcW w:w="1927" w:type="dxa"/>
          </w:tcPr>
          <w:p w14:paraId="5E610FEE">
            <w:pPr>
              <w:keepNext w:val="0"/>
              <w:keepLines w:val="0"/>
              <w:pageBreakBefore w:val="0"/>
              <w:widowControl w:val="0"/>
              <w:kinsoku/>
              <w:wordWrap/>
              <w:overflowPunct/>
              <w:topLinePunct w:val="0"/>
              <w:autoSpaceDE w:val="0"/>
              <w:autoSpaceDN w:val="0"/>
              <w:bidi w:val="0"/>
              <w:adjustRightInd/>
              <w:snapToGrid/>
              <w:spacing w:line="560" w:lineRule="exact"/>
              <w:ind w:right="0" w:firstLine="320" w:firstLineChars="100"/>
              <w:jc w:val="both"/>
              <w:textAlignment w:val="auto"/>
              <w:rPr>
                <w:rFonts w:hint="eastAsia"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val="0"/>
                <w:bCs/>
                <w:kern w:val="0"/>
                <w:sz w:val="32"/>
                <w:szCs w:val="32"/>
                <w:lang w:val="en-US" w:eastAsia="zh-CN"/>
              </w:rPr>
              <w:t>一等奖</w:t>
            </w:r>
          </w:p>
        </w:tc>
        <w:tc>
          <w:tcPr>
            <w:tcW w:w="1946" w:type="dxa"/>
          </w:tcPr>
          <w:p w14:paraId="74A311F6">
            <w:pPr>
              <w:keepNext w:val="0"/>
              <w:keepLines w:val="0"/>
              <w:pageBreakBefore w:val="0"/>
              <w:widowControl w:val="0"/>
              <w:kinsoku/>
              <w:wordWrap/>
              <w:overflowPunct/>
              <w:topLinePunct w:val="0"/>
              <w:autoSpaceDE w:val="0"/>
              <w:autoSpaceDN w:val="0"/>
              <w:bidi w:val="0"/>
              <w:adjustRightInd/>
              <w:snapToGrid/>
              <w:spacing w:line="560" w:lineRule="exact"/>
              <w:ind w:right="0" w:firstLine="320" w:firstLineChars="100"/>
              <w:jc w:val="both"/>
              <w:textAlignment w:val="auto"/>
              <w:rPr>
                <w:rFonts w:hint="eastAsia"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val="0"/>
                <w:bCs/>
                <w:kern w:val="0"/>
                <w:sz w:val="32"/>
                <w:szCs w:val="32"/>
                <w:lang w:val="en-US" w:eastAsia="zh-CN"/>
              </w:rPr>
              <w:t>二等奖</w:t>
            </w:r>
          </w:p>
        </w:tc>
        <w:tc>
          <w:tcPr>
            <w:tcW w:w="1963" w:type="dxa"/>
          </w:tcPr>
          <w:p w14:paraId="3073CBDF">
            <w:pPr>
              <w:keepNext w:val="0"/>
              <w:keepLines w:val="0"/>
              <w:pageBreakBefore w:val="0"/>
              <w:widowControl w:val="0"/>
              <w:kinsoku/>
              <w:wordWrap/>
              <w:overflowPunct/>
              <w:topLinePunct w:val="0"/>
              <w:autoSpaceDE w:val="0"/>
              <w:autoSpaceDN w:val="0"/>
              <w:bidi w:val="0"/>
              <w:adjustRightInd/>
              <w:snapToGrid/>
              <w:spacing w:line="560" w:lineRule="exact"/>
              <w:ind w:right="0" w:firstLine="320" w:firstLineChars="100"/>
              <w:jc w:val="both"/>
              <w:textAlignment w:val="auto"/>
              <w:rPr>
                <w:rFonts w:hint="eastAsia"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val="0"/>
                <w:bCs/>
                <w:kern w:val="0"/>
                <w:sz w:val="32"/>
                <w:szCs w:val="32"/>
                <w:lang w:val="en-US" w:eastAsia="zh-CN"/>
              </w:rPr>
              <w:t>三等奖</w:t>
            </w:r>
          </w:p>
        </w:tc>
      </w:tr>
      <w:tr w14:paraId="413F8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1" w:type="dxa"/>
          </w:tcPr>
          <w:p w14:paraId="23328B9A">
            <w:pPr>
              <w:keepNext w:val="0"/>
              <w:keepLines w:val="0"/>
              <w:pageBreakBefore w:val="0"/>
              <w:widowControl w:val="0"/>
              <w:kinsoku/>
              <w:wordWrap/>
              <w:overflowPunct/>
              <w:topLinePunct w:val="0"/>
              <w:autoSpaceDE w:val="0"/>
              <w:autoSpaceDN w:val="0"/>
              <w:bidi w:val="0"/>
              <w:adjustRightInd/>
              <w:snapToGrid/>
              <w:spacing w:line="560" w:lineRule="exact"/>
              <w:ind w:right="0" w:firstLine="320" w:firstLineChars="100"/>
              <w:jc w:val="both"/>
              <w:textAlignment w:val="auto"/>
              <w:rPr>
                <w:rFonts w:hint="eastAsia"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val="0"/>
                <w:bCs/>
                <w:kern w:val="0"/>
                <w:sz w:val="32"/>
                <w:szCs w:val="32"/>
                <w:lang w:val="en-US" w:eastAsia="zh-CN"/>
              </w:rPr>
              <w:t>校级</w:t>
            </w:r>
          </w:p>
        </w:tc>
        <w:tc>
          <w:tcPr>
            <w:tcW w:w="1927" w:type="dxa"/>
          </w:tcPr>
          <w:p w14:paraId="51DF79F6">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640" w:firstLineChars="200"/>
              <w:jc w:val="both"/>
              <w:textAlignment w:val="auto"/>
              <w:rPr>
                <w:rFonts w:hint="default"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val="0"/>
                <w:bCs/>
                <w:kern w:val="0"/>
                <w:sz w:val="32"/>
                <w:szCs w:val="32"/>
                <w:lang w:val="en-US" w:eastAsia="zh-CN"/>
              </w:rPr>
              <w:t>10</w:t>
            </w:r>
          </w:p>
        </w:tc>
        <w:tc>
          <w:tcPr>
            <w:tcW w:w="1946" w:type="dxa"/>
          </w:tcPr>
          <w:p w14:paraId="64980A08">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640" w:firstLineChars="200"/>
              <w:jc w:val="both"/>
              <w:textAlignment w:val="auto"/>
              <w:rPr>
                <w:rFonts w:hint="eastAsia"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val="0"/>
                <w:bCs/>
                <w:kern w:val="0"/>
                <w:sz w:val="32"/>
                <w:szCs w:val="32"/>
                <w:lang w:val="en-US" w:eastAsia="zh-CN"/>
              </w:rPr>
              <w:t>8</w:t>
            </w:r>
          </w:p>
        </w:tc>
        <w:tc>
          <w:tcPr>
            <w:tcW w:w="1963" w:type="dxa"/>
          </w:tcPr>
          <w:p w14:paraId="16FBA3B3">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640" w:firstLineChars="200"/>
              <w:jc w:val="both"/>
              <w:textAlignment w:val="auto"/>
              <w:rPr>
                <w:rFonts w:hint="eastAsia"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val="0"/>
                <w:bCs/>
                <w:kern w:val="0"/>
                <w:sz w:val="32"/>
                <w:szCs w:val="32"/>
                <w:lang w:val="en-US" w:eastAsia="zh-CN"/>
              </w:rPr>
              <w:t>5</w:t>
            </w:r>
          </w:p>
        </w:tc>
      </w:tr>
      <w:tr w14:paraId="74BA1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1" w:type="dxa"/>
          </w:tcPr>
          <w:p w14:paraId="7C787379">
            <w:pPr>
              <w:keepNext w:val="0"/>
              <w:keepLines w:val="0"/>
              <w:pageBreakBefore w:val="0"/>
              <w:widowControl w:val="0"/>
              <w:kinsoku/>
              <w:wordWrap/>
              <w:overflowPunct/>
              <w:topLinePunct w:val="0"/>
              <w:autoSpaceDE w:val="0"/>
              <w:autoSpaceDN w:val="0"/>
              <w:bidi w:val="0"/>
              <w:adjustRightInd/>
              <w:snapToGrid/>
              <w:spacing w:line="560" w:lineRule="exact"/>
              <w:ind w:right="0" w:firstLine="320" w:firstLineChars="100"/>
              <w:jc w:val="both"/>
              <w:textAlignment w:val="auto"/>
              <w:rPr>
                <w:rFonts w:hint="eastAsia"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val="0"/>
                <w:bCs/>
                <w:kern w:val="0"/>
                <w:sz w:val="32"/>
                <w:szCs w:val="32"/>
                <w:lang w:val="en-US" w:eastAsia="zh-CN"/>
              </w:rPr>
              <w:t>院级</w:t>
            </w:r>
          </w:p>
        </w:tc>
        <w:tc>
          <w:tcPr>
            <w:tcW w:w="1927" w:type="dxa"/>
          </w:tcPr>
          <w:p w14:paraId="57EC6D2C">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640" w:firstLineChars="200"/>
              <w:jc w:val="both"/>
              <w:textAlignment w:val="auto"/>
              <w:rPr>
                <w:rFonts w:hint="eastAsia"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val="0"/>
                <w:bCs/>
                <w:kern w:val="0"/>
                <w:sz w:val="32"/>
                <w:szCs w:val="32"/>
                <w:lang w:val="en-US" w:eastAsia="zh-CN"/>
              </w:rPr>
              <w:t>5</w:t>
            </w:r>
          </w:p>
        </w:tc>
        <w:tc>
          <w:tcPr>
            <w:tcW w:w="1946" w:type="dxa"/>
          </w:tcPr>
          <w:p w14:paraId="686937DF">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640" w:firstLineChars="200"/>
              <w:jc w:val="both"/>
              <w:textAlignment w:val="auto"/>
              <w:rPr>
                <w:rFonts w:hint="eastAsia"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val="0"/>
                <w:bCs/>
                <w:kern w:val="0"/>
                <w:sz w:val="32"/>
                <w:szCs w:val="32"/>
                <w:lang w:val="en-US" w:eastAsia="zh-CN"/>
              </w:rPr>
              <w:t>4</w:t>
            </w:r>
          </w:p>
        </w:tc>
        <w:tc>
          <w:tcPr>
            <w:tcW w:w="1963" w:type="dxa"/>
          </w:tcPr>
          <w:p w14:paraId="6E52E182">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640" w:firstLineChars="200"/>
              <w:jc w:val="both"/>
              <w:textAlignment w:val="auto"/>
              <w:rPr>
                <w:rFonts w:hint="eastAsia"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val="0"/>
                <w:bCs/>
                <w:kern w:val="0"/>
                <w:sz w:val="32"/>
                <w:szCs w:val="32"/>
                <w:lang w:val="en-US" w:eastAsia="zh-CN"/>
              </w:rPr>
              <w:t>2</w:t>
            </w:r>
          </w:p>
        </w:tc>
      </w:tr>
    </w:tbl>
    <w:p w14:paraId="0A13E35C">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640" w:firstLineChars="200"/>
        <w:jc w:val="both"/>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集体项目主力队员（由体育部认定）加全部分数，非主力队员加分减半，可同时参加数项可兼得，但同一项目或赛事只取最高级别加分。</w:t>
      </w:r>
    </w:p>
    <w:p w14:paraId="2B2DD0B9">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640" w:firstLineChars="200"/>
        <w:jc w:val="both"/>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（2）参加运动会的运动员训练刻苦并坚持到底    2分</w:t>
      </w:r>
    </w:p>
    <w:p w14:paraId="2C27F174">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640" w:firstLineChars="200"/>
        <w:jc w:val="both"/>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（3）运动会破省记录  18 分   校记录  10分</w:t>
      </w:r>
    </w:p>
    <w:p w14:paraId="35154CD8">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640" w:firstLineChars="200"/>
        <w:jc w:val="both"/>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（4）运动会前八名记分如下：</w:t>
      </w:r>
    </w:p>
    <w:tbl>
      <w:tblPr>
        <w:tblStyle w:val="11"/>
        <w:tblW w:w="0" w:type="auto"/>
        <w:tblInd w:w="5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69"/>
        <w:gridCol w:w="1471"/>
        <w:gridCol w:w="1471"/>
        <w:gridCol w:w="1511"/>
        <w:gridCol w:w="1433"/>
      </w:tblGrid>
      <w:tr w14:paraId="189E8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9" w:type="dxa"/>
          </w:tcPr>
          <w:p w14:paraId="22155069">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640" w:firstLineChars="200"/>
              <w:jc w:val="both"/>
              <w:textAlignment w:val="auto"/>
              <w:rPr>
                <w:rFonts w:hint="eastAsia"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val="0"/>
                <w:bCs/>
                <w:kern w:val="0"/>
                <w:sz w:val="32"/>
                <w:szCs w:val="32"/>
                <w:lang w:val="en-US" w:eastAsia="zh-CN"/>
              </w:rPr>
              <mc:AlternateContent>
                <mc:Choice Requires="wps">
                  <w:drawing>
                    <wp:anchor distT="0" distB="0" distL="114300" distR="114300" simplePos="0" relativeHeight="251662336" behindDoc="0" locked="0" layoutInCell="1" allowOverlap="1">
                      <wp:simplePos x="0" y="0"/>
                      <wp:positionH relativeFrom="column">
                        <wp:posOffset>-48260</wp:posOffset>
                      </wp:positionH>
                      <wp:positionV relativeFrom="paragraph">
                        <wp:posOffset>27305</wp:posOffset>
                      </wp:positionV>
                      <wp:extent cx="1127760" cy="266700"/>
                      <wp:effectExtent l="1270" t="4445" r="13970" b="18415"/>
                      <wp:wrapNone/>
                      <wp:docPr id="2" name="直接连接符 2"/>
                      <wp:cNvGraphicFramePr/>
                      <a:graphic xmlns:a="http://schemas.openxmlformats.org/drawingml/2006/main">
                        <a:graphicData uri="http://schemas.microsoft.com/office/word/2010/wordprocessingShape">
                          <wps:wsp>
                            <wps:cNvCnPr/>
                            <wps:spPr>
                              <a:xfrm>
                                <a:off x="0" y="0"/>
                                <a:ext cx="1127760" cy="2667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3.8pt;margin-top:2.15pt;height:21pt;width:88.8pt;z-index:251662336;mso-width-relative:page;mso-height-relative:page;" filled="f" stroked="t" coordsize="21600,21600" o:gfxdata="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QpvrONUAAAAHAQAADwAAAAAA&#10;AAABACAAAAAiAAAAZHJzL2Rvd25yZXYueG1sUEsBAhQAFAAAAAgAh07iQKwRyyHdAQAAnwMAAA4A&#10;AAAAAAAAAQAgAAAAJAEAAGRycy9lMm9Eb2MueG1sUEsFBgAAAAAGAAYAWQEAAHMFAAAAAA==&#10;">
                      <v:fill on="f" focussize="0,0"/>
                      <v:stroke color="#000000 [3213]" joinstyle="round"/>
                      <v:imagedata o:title=""/>
                      <o:lock v:ext="edit" aspectratio="f"/>
                    </v:line>
                  </w:pict>
                </mc:Fallback>
              </mc:AlternateContent>
            </w:r>
          </w:p>
        </w:tc>
        <w:tc>
          <w:tcPr>
            <w:tcW w:w="1471" w:type="dxa"/>
          </w:tcPr>
          <w:p w14:paraId="4EE6C737">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640" w:firstLineChars="200"/>
              <w:jc w:val="both"/>
              <w:textAlignment w:val="auto"/>
              <w:rPr>
                <w:rFonts w:hint="eastAsia"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val="0"/>
                <w:bCs/>
                <w:kern w:val="0"/>
                <w:sz w:val="32"/>
                <w:szCs w:val="32"/>
                <w:lang w:val="en-US" w:eastAsia="zh-CN"/>
              </w:rPr>
              <w:t>1</w:t>
            </w:r>
          </w:p>
        </w:tc>
        <w:tc>
          <w:tcPr>
            <w:tcW w:w="1471" w:type="dxa"/>
          </w:tcPr>
          <w:p w14:paraId="1A21400B">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640" w:firstLineChars="200"/>
              <w:jc w:val="both"/>
              <w:textAlignment w:val="auto"/>
              <w:rPr>
                <w:rFonts w:hint="eastAsia"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val="0"/>
                <w:bCs/>
                <w:kern w:val="0"/>
                <w:sz w:val="32"/>
                <w:szCs w:val="32"/>
                <w:lang w:val="en-US" w:eastAsia="zh-CN"/>
              </w:rPr>
              <w:t>2</w:t>
            </w:r>
          </w:p>
        </w:tc>
        <w:tc>
          <w:tcPr>
            <w:tcW w:w="1511" w:type="dxa"/>
          </w:tcPr>
          <w:p w14:paraId="50CDD17C">
            <w:pPr>
              <w:keepNext w:val="0"/>
              <w:keepLines w:val="0"/>
              <w:pageBreakBefore w:val="0"/>
              <w:widowControl w:val="0"/>
              <w:kinsoku/>
              <w:wordWrap/>
              <w:overflowPunct/>
              <w:topLinePunct w:val="0"/>
              <w:autoSpaceDE w:val="0"/>
              <w:autoSpaceDN w:val="0"/>
              <w:bidi w:val="0"/>
              <w:adjustRightInd/>
              <w:snapToGrid/>
              <w:spacing w:line="560" w:lineRule="exact"/>
              <w:ind w:right="0"/>
              <w:jc w:val="both"/>
              <w:textAlignment w:val="auto"/>
              <w:rPr>
                <w:rFonts w:hint="eastAsia"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val="0"/>
                <w:bCs/>
                <w:kern w:val="0"/>
                <w:sz w:val="32"/>
                <w:szCs w:val="32"/>
                <w:lang w:val="en-US" w:eastAsia="zh-CN"/>
              </w:rPr>
              <w:t>3、4、5</w:t>
            </w:r>
          </w:p>
        </w:tc>
        <w:tc>
          <w:tcPr>
            <w:tcW w:w="1433" w:type="dxa"/>
          </w:tcPr>
          <w:p w14:paraId="50649D18">
            <w:pPr>
              <w:keepNext w:val="0"/>
              <w:keepLines w:val="0"/>
              <w:pageBreakBefore w:val="0"/>
              <w:widowControl w:val="0"/>
              <w:kinsoku/>
              <w:wordWrap/>
              <w:overflowPunct/>
              <w:topLinePunct w:val="0"/>
              <w:autoSpaceDE w:val="0"/>
              <w:autoSpaceDN w:val="0"/>
              <w:bidi w:val="0"/>
              <w:adjustRightInd/>
              <w:snapToGrid/>
              <w:spacing w:line="560" w:lineRule="exact"/>
              <w:ind w:right="0"/>
              <w:jc w:val="both"/>
              <w:textAlignment w:val="auto"/>
              <w:rPr>
                <w:rFonts w:hint="eastAsia"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val="0"/>
                <w:bCs/>
                <w:kern w:val="0"/>
                <w:sz w:val="32"/>
                <w:szCs w:val="32"/>
                <w:lang w:val="en-US" w:eastAsia="zh-CN"/>
              </w:rPr>
              <w:t>6、7、8</w:t>
            </w:r>
          </w:p>
        </w:tc>
      </w:tr>
      <w:tr w14:paraId="60368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9" w:type="dxa"/>
          </w:tcPr>
          <w:p w14:paraId="4281AED1">
            <w:pPr>
              <w:keepNext w:val="0"/>
              <w:keepLines w:val="0"/>
              <w:pageBreakBefore w:val="0"/>
              <w:widowControl w:val="0"/>
              <w:kinsoku/>
              <w:wordWrap/>
              <w:overflowPunct/>
              <w:topLinePunct w:val="0"/>
              <w:autoSpaceDE w:val="0"/>
              <w:autoSpaceDN w:val="0"/>
              <w:bidi w:val="0"/>
              <w:adjustRightInd/>
              <w:snapToGrid/>
              <w:spacing w:line="560" w:lineRule="exact"/>
              <w:ind w:right="0" w:firstLine="320" w:firstLineChars="100"/>
              <w:jc w:val="both"/>
              <w:textAlignment w:val="auto"/>
              <w:rPr>
                <w:rFonts w:hint="eastAsia"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val="0"/>
                <w:bCs/>
                <w:kern w:val="0"/>
                <w:sz w:val="32"/>
                <w:szCs w:val="32"/>
                <w:lang w:val="en-US" w:eastAsia="zh-CN"/>
              </w:rPr>
              <w:t>分数</w:t>
            </w:r>
          </w:p>
        </w:tc>
        <w:tc>
          <w:tcPr>
            <w:tcW w:w="1471" w:type="dxa"/>
          </w:tcPr>
          <w:p w14:paraId="3985985B">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640" w:firstLineChars="200"/>
              <w:jc w:val="both"/>
              <w:textAlignment w:val="auto"/>
              <w:rPr>
                <w:rFonts w:hint="default"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val="0"/>
                <w:bCs/>
                <w:kern w:val="0"/>
                <w:sz w:val="32"/>
                <w:szCs w:val="32"/>
                <w:lang w:val="en-US" w:eastAsia="zh-CN"/>
              </w:rPr>
              <w:t>10</w:t>
            </w:r>
          </w:p>
        </w:tc>
        <w:tc>
          <w:tcPr>
            <w:tcW w:w="1471" w:type="dxa"/>
          </w:tcPr>
          <w:p w14:paraId="7E6D9F35">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640" w:firstLineChars="200"/>
              <w:jc w:val="both"/>
              <w:textAlignment w:val="auto"/>
              <w:rPr>
                <w:rFonts w:hint="eastAsia"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val="0"/>
                <w:bCs/>
                <w:kern w:val="0"/>
                <w:sz w:val="32"/>
                <w:szCs w:val="32"/>
                <w:lang w:val="en-US" w:eastAsia="zh-CN"/>
              </w:rPr>
              <w:t>8</w:t>
            </w:r>
          </w:p>
        </w:tc>
        <w:tc>
          <w:tcPr>
            <w:tcW w:w="1511" w:type="dxa"/>
          </w:tcPr>
          <w:p w14:paraId="31088D90">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640" w:firstLineChars="200"/>
              <w:jc w:val="both"/>
              <w:textAlignment w:val="auto"/>
              <w:rPr>
                <w:rFonts w:hint="eastAsia"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val="0"/>
                <w:bCs/>
                <w:kern w:val="0"/>
                <w:sz w:val="32"/>
                <w:szCs w:val="32"/>
                <w:lang w:val="en-US" w:eastAsia="zh-CN"/>
              </w:rPr>
              <w:t>5</w:t>
            </w:r>
          </w:p>
        </w:tc>
        <w:tc>
          <w:tcPr>
            <w:tcW w:w="1433" w:type="dxa"/>
          </w:tcPr>
          <w:p w14:paraId="7A16AE94">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640" w:firstLineChars="200"/>
              <w:jc w:val="both"/>
              <w:textAlignment w:val="auto"/>
              <w:rPr>
                <w:rFonts w:hint="eastAsia"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val="0"/>
                <w:bCs/>
                <w:kern w:val="0"/>
                <w:sz w:val="32"/>
                <w:szCs w:val="32"/>
                <w:lang w:val="en-US" w:eastAsia="zh-CN"/>
              </w:rPr>
              <w:t>3</w:t>
            </w:r>
          </w:p>
        </w:tc>
      </w:tr>
    </w:tbl>
    <w:p w14:paraId="629B8F92">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640" w:firstLineChars="200"/>
        <w:jc w:val="both"/>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3、心理健康类教育活动</w:t>
      </w:r>
    </w:p>
    <w:p w14:paraId="25F6A76D">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640" w:firstLineChars="200"/>
        <w:jc w:val="both"/>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（1）按时参加心理健康测试普查加2分，未按时完成扣2分</w:t>
      </w:r>
    </w:p>
    <w:p w14:paraId="55F9998C">
      <w:pPr>
        <w:numPr>
          <w:ilvl w:val="-1"/>
          <w:numId w:val="0"/>
        </w:numPr>
        <w:spacing w:line="560" w:lineRule="exact"/>
        <w:ind w:left="0" w:firstLine="640" w:firstLineChars="200"/>
        <w:jc w:val="both"/>
        <w:rPr>
          <w:rFonts w:hint="default"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（2）参加院级、校级、地市级、省级、国家级心理健康活动分别加 1、2、5、8、10分，不与获奖累计。</w:t>
      </w:r>
    </w:p>
    <w:p w14:paraId="1E0738B8">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640" w:firstLineChars="200"/>
        <w:jc w:val="both"/>
        <w:textAlignment w:val="auto"/>
        <w:rPr>
          <w:rFonts w:hint="default"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4、参加各类休育竟赛和心理健康教育活动等获奖</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5"/>
        <w:gridCol w:w="1705"/>
        <w:gridCol w:w="1705"/>
        <w:gridCol w:w="1705"/>
        <w:gridCol w:w="1706"/>
      </w:tblGrid>
      <w:tr w14:paraId="749A4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14:paraId="0B7081B4">
            <w:pPr>
              <w:keepNext w:val="0"/>
              <w:keepLines w:val="0"/>
              <w:pageBreakBefore w:val="0"/>
              <w:widowControl w:val="0"/>
              <w:kinsoku/>
              <w:wordWrap/>
              <w:overflowPunct/>
              <w:topLinePunct w:val="0"/>
              <w:autoSpaceDE w:val="0"/>
              <w:autoSpaceDN w:val="0"/>
              <w:bidi w:val="0"/>
              <w:adjustRightInd/>
              <w:snapToGrid/>
              <w:spacing w:line="560" w:lineRule="exact"/>
              <w:ind w:right="0" w:firstLine="320" w:firstLineChars="100"/>
              <w:jc w:val="both"/>
              <w:textAlignment w:val="auto"/>
              <w:rPr>
                <w:rFonts w:hint="eastAsia"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val="0"/>
                <w:bCs/>
                <w:kern w:val="0"/>
                <w:sz w:val="32"/>
                <w:szCs w:val="32"/>
                <w:lang w:val="en-US" w:eastAsia="zh-CN"/>
              </w:rPr>
              <w:t>级别</w:t>
            </w:r>
          </w:p>
        </w:tc>
        <w:tc>
          <w:tcPr>
            <w:tcW w:w="1705" w:type="dxa"/>
          </w:tcPr>
          <w:p w14:paraId="4555768E">
            <w:pPr>
              <w:keepNext w:val="0"/>
              <w:keepLines w:val="0"/>
              <w:pageBreakBefore w:val="0"/>
              <w:widowControl w:val="0"/>
              <w:kinsoku/>
              <w:wordWrap/>
              <w:overflowPunct/>
              <w:topLinePunct w:val="0"/>
              <w:autoSpaceDE w:val="0"/>
              <w:autoSpaceDN w:val="0"/>
              <w:bidi w:val="0"/>
              <w:adjustRightInd/>
              <w:snapToGrid/>
              <w:spacing w:line="560" w:lineRule="exact"/>
              <w:ind w:right="0"/>
              <w:jc w:val="center"/>
              <w:textAlignment w:val="auto"/>
              <w:rPr>
                <w:rFonts w:hint="default"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val="0"/>
                <w:bCs/>
                <w:kern w:val="0"/>
                <w:sz w:val="32"/>
                <w:szCs w:val="32"/>
                <w:lang w:val="en-US" w:eastAsia="zh-CN"/>
              </w:rPr>
              <w:t>一等奖</w:t>
            </w:r>
          </w:p>
        </w:tc>
        <w:tc>
          <w:tcPr>
            <w:tcW w:w="1705" w:type="dxa"/>
          </w:tcPr>
          <w:p w14:paraId="351E2B72">
            <w:pPr>
              <w:keepNext w:val="0"/>
              <w:keepLines w:val="0"/>
              <w:pageBreakBefore w:val="0"/>
              <w:widowControl w:val="0"/>
              <w:kinsoku/>
              <w:wordWrap/>
              <w:overflowPunct/>
              <w:topLinePunct w:val="0"/>
              <w:autoSpaceDE w:val="0"/>
              <w:autoSpaceDN w:val="0"/>
              <w:bidi w:val="0"/>
              <w:adjustRightInd/>
              <w:snapToGrid/>
              <w:spacing w:line="560" w:lineRule="exact"/>
              <w:ind w:right="0"/>
              <w:jc w:val="center"/>
              <w:textAlignment w:val="auto"/>
              <w:rPr>
                <w:rFonts w:hint="default"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val="0"/>
                <w:bCs/>
                <w:kern w:val="0"/>
                <w:sz w:val="32"/>
                <w:szCs w:val="32"/>
                <w:lang w:val="en-US" w:eastAsia="zh-CN"/>
              </w:rPr>
              <w:t>二等奖</w:t>
            </w:r>
          </w:p>
        </w:tc>
        <w:tc>
          <w:tcPr>
            <w:tcW w:w="1705" w:type="dxa"/>
          </w:tcPr>
          <w:p w14:paraId="2EECF82D">
            <w:pPr>
              <w:keepNext w:val="0"/>
              <w:keepLines w:val="0"/>
              <w:pageBreakBefore w:val="0"/>
              <w:widowControl w:val="0"/>
              <w:kinsoku/>
              <w:wordWrap/>
              <w:overflowPunct/>
              <w:topLinePunct w:val="0"/>
              <w:autoSpaceDE w:val="0"/>
              <w:autoSpaceDN w:val="0"/>
              <w:bidi w:val="0"/>
              <w:adjustRightInd/>
              <w:snapToGrid/>
              <w:spacing w:line="560" w:lineRule="exact"/>
              <w:ind w:right="0"/>
              <w:jc w:val="center"/>
              <w:textAlignment w:val="auto"/>
              <w:rPr>
                <w:rFonts w:hint="default"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val="0"/>
                <w:bCs/>
                <w:kern w:val="0"/>
                <w:sz w:val="32"/>
                <w:szCs w:val="32"/>
                <w:lang w:val="en-US" w:eastAsia="zh-CN"/>
              </w:rPr>
              <w:t>三等奖</w:t>
            </w:r>
          </w:p>
        </w:tc>
        <w:tc>
          <w:tcPr>
            <w:tcW w:w="1706" w:type="dxa"/>
          </w:tcPr>
          <w:p w14:paraId="59209A9B">
            <w:pPr>
              <w:keepNext w:val="0"/>
              <w:keepLines w:val="0"/>
              <w:pageBreakBefore w:val="0"/>
              <w:widowControl w:val="0"/>
              <w:kinsoku/>
              <w:wordWrap/>
              <w:overflowPunct/>
              <w:topLinePunct w:val="0"/>
              <w:autoSpaceDE w:val="0"/>
              <w:autoSpaceDN w:val="0"/>
              <w:bidi w:val="0"/>
              <w:adjustRightInd/>
              <w:snapToGrid/>
              <w:spacing w:line="560" w:lineRule="exact"/>
              <w:ind w:right="0"/>
              <w:jc w:val="center"/>
              <w:textAlignment w:val="auto"/>
              <w:rPr>
                <w:rFonts w:hint="default"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val="0"/>
                <w:bCs/>
                <w:kern w:val="0"/>
                <w:sz w:val="32"/>
                <w:szCs w:val="32"/>
                <w:lang w:val="en-US" w:eastAsia="zh-CN"/>
              </w:rPr>
              <w:t>优秀奖</w:t>
            </w:r>
          </w:p>
        </w:tc>
      </w:tr>
      <w:tr w14:paraId="0D4F9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14:paraId="08BDC08E">
            <w:pPr>
              <w:keepNext w:val="0"/>
              <w:keepLines w:val="0"/>
              <w:pageBreakBefore w:val="0"/>
              <w:widowControl w:val="0"/>
              <w:kinsoku/>
              <w:wordWrap/>
              <w:overflowPunct/>
              <w:topLinePunct w:val="0"/>
              <w:autoSpaceDE w:val="0"/>
              <w:autoSpaceDN w:val="0"/>
              <w:bidi w:val="0"/>
              <w:adjustRightInd/>
              <w:snapToGrid/>
              <w:spacing w:line="560" w:lineRule="exact"/>
              <w:ind w:right="0"/>
              <w:jc w:val="center"/>
              <w:textAlignment w:val="auto"/>
              <w:rPr>
                <w:rFonts w:hint="default"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val="0"/>
                <w:bCs/>
                <w:kern w:val="0"/>
                <w:sz w:val="32"/>
                <w:szCs w:val="32"/>
                <w:lang w:val="en-US" w:eastAsia="zh-CN"/>
              </w:rPr>
              <w:t>国家级</w:t>
            </w:r>
          </w:p>
        </w:tc>
        <w:tc>
          <w:tcPr>
            <w:tcW w:w="1705" w:type="dxa"/>
          </w:tcPr>
          <w:p w14:paraId="06AA0D5C">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640" w:firstLineChars="200"/>
              <w:jc w:val="both"/>
              <w:textAlignment w:val="auto"/>
              <w:rPr>
                <w:rFonts w:hint="default"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val="0"/>
                <w:bCs/>
                <w:kern w:val="0"/>
                <w:sz w:val="32"/>
                <w:szCs w:val="32"/>
                <w:lang w:val="en-US" w:eastAsia="zh-CN"/>
              </w:rPr>
              <w:t>25</w:t>
            </w:r>
          </w:p>
        </w:tc>
        <w:tc>
          <w:tcPr>
            <w:tcW w:w="1705" w:type="dxa"/>
          </w:tcPr>
          <w:p w14:paraId="5DA77179">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640" w:firstLineChars="200"/>
              <w:jc w:val="both"/>
              <w:textAlignment w:val="auto"/>
              <w:rPr>
                <w:rFonts w:hint="default"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val="0"/>
                <w:bCs/>
                <w:kern w:val="0"/>
                <w:sz w:val="32"/>
                <w:szCs w:val="32"/>
                <w:lang w:val="en-US" w:eastAsia="zh-CN"/>
              </w:rPr>
              <w:t>23</w:t>
            </w:r>
          </w:p>
        </w:tc>
        <w:tc>
          <w:tcPr>
            <w:tcW w:w="1705" w:type="dxa"/>
          </w:tcPr>
          <w:p w14:paraId="58565DFE">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640" w:firstLineChars="200"/>
              <w:jc w:val="both"/>
              <w:textAlignment w:val="auto"/>
              <w:rPr>
                <w:rFonts w:hint="default"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val="0"/>
                <w:bCs/>
                <w:kern w:val="0"/>
                <w:sz w:val="32"/>
                <w:szCs w:val="32"/>
                <w:lang w:val="en-US" w:eastAsia="zh-CN"/>
              </w:rPr>
              <w:t>20</w:t>
            </w:r>
          </w:p>
        </w:tc>
        <w:tc>
          <w:tcPr>
            <w:tcW w:w="1706" w:type="dxa"/>
            <w:vAlign w:val="top"/>
          </w:tcPr>
          <w:p w14:paraId="6FDE0439">
            <w:pPr>
              <w:keepNext w:val="0"/>
              <w:keepLines w:val="0"/>
              <w:pageBreakBefore w:val="0"/>
              <w:widowControl w:val="0"/>
              <w:kinsoku/>
              <w:wordWrap/>
              <w:overflowPunct/>
              <w:topLinePunct w:val="0"/>
              <w:autoSpaceDE w:val="0"/>
              <w:autoSpaceDN w:val="0"/>
              <w:bidi w:val="0"/>
              <w:adjustRightInd/>
              <w:snapToGrid/>
              <w:spacing w:line="560" w:lineRule="exact"/>
              <w:ind w:right="0" w:firstLine="640" w:firstLineChars="200"/>
              <w:jc w:val="both"/>
              <w:textAlignment w:val="auto"/>
              <w:rPr>
                <w:rFonts w:hint="default"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val="0"/>
                <w:bCs/>
                <w:kern w:val="0"/>
                <w:sz w:val="32"/>
                <w:szCs w:val="32"/>
                <w:lang w:val="en-US" w:eastAsia="zh-CN"/>
              </w:rPr>
              <w:t>8</w:t>
            </w:r>
          </w:p>
        </w:tc>
      </w:tr>
      <w:tr w14:paraId="2917B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14:paraId="75924BE8">
            <w:pPr>
              <w:keepNext w:val="0"/>
              <w:keepLines w:val="0"/>
              <w:pageBreakBefore w:val="0"/>
              <w:widowControl w:val="0"/>
              <w:kinsoku/>
              <w:wordWrap/>
              <w:overflowPunct/>
              <w:topLinePunct w:val="0"/>
              <w:autoSpaceDE w:val="0"/>
              <w:autoSpaceDN w:val="0"/>
              <w:bidi w:val="0"/>
              <w:adjustRightInd/>
              <w:snapToGrid/>
              <w:spacing w:line="560" w:lineRule="exact"/>
              <w:ind w:right="0"/>
              <w:jc w:val="center"/>
              <w:textAlignment w:val="auto"/>
              <w:rPr>
                <w:rFonts w:hint="default"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val="0"/>
                <w:bCs/>
                <w:kern w:val="0"/>
                <w:sz w:val="32"/>
                <w:szCs w:val="32"/>
                <w:lang w:val="en-US" w:eastAsia="zh-CN"/>
              </w:rPr>
              <w:t>省部级</w:t>
            </w:r>
          </w:p>
        </w:tc>
        <w:tc>
          <w:tcPr>
            <w:tcW w:w="1705" w:type="dxa"/>
          </w:tcPr>
          <w:p w14:paraId="4C393D0D">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640" w:firstLineChars="200"/>
              <w:jc w:val="both"/>
              <w:textAlignment w:val="auto"/>
              <w:rPr>
                <w:rFonts w:hint="default"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val="0"/>
                <w:bCs/>
                <w:kern w:val="0"/>
                <w:sz w:val="32"/>
                <w:szCs w:val="32"/>
                <w:lang w:val="en-US" w:eastAsia="zh-CN"/>
              </w:rPr>
              <w:t>20</w:t>
            </w:r>
          </w:p>
        </w:tc>
        <w:tc>
          <w:tcPr>
            <w:tcW w:w="1705" w:type="dxa"/>
          </w:tcPr>
          <w:p w14:paraId="28FA7FEB">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640" w:firstLineChars="200"/>
              <w:jc w:val="both"/>
              <w:textAlignment w:val="auto"/>
              <w:rPr>
                <w:rFonts w:hint="default"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val="0"/>
                <w:bCs/>
                <w:kern w:val="0"/>
                <w:sz w:val="32"/>
                <w:szCs w:val="32"/>
                <w:lang w:val="en-US" w:eastAsia="zh-CN"/>
              </w:rPr>
              <w:t>18</w:t>
            </w:r>
          </w:p>
        </w:tc>
        <w:tc>
          <w:tcPr>
            <w:tcW w:w="1705" w:type="dxa"/>
          </w:tcPr>
          <w:p w14:paraId="54958DEE">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640" w:firstLineChars="200"/>
              <w:jc w:val="both"/>
              <w:textAlignment w:val="auto"/>
              <w:rPr>
                <w:rFonts w:hint="default"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val="0"/>
                <w:bCs/>
                <w:kern w:val="0"/>
                <w:sz w:val="32"/>
                <w:szCs w:val="32"/>
                <w:lang w:val="en-US" w:eastAsia="zh-CN"/>
              </w:rPr>
              <w:t>15</w:t>
            </w:r>
          </w:p>
        </w:tc>
        <w:tc>
          <w:tcPr>
            <w:tcW w:w="1706" w:type="dxa"/>
            <w:vAlign w:val="top"/>
          </w:tcPr>
          <w:p w14:paraId="1A951024">
            <w:pPr>
              <w:keepNext w:val="0"/>
              <w:keepLines w:val="0"/>
              <w:pageBreakBefore w:val="0"/>
              <w:widowControl w:val="0"/>
              <w:kinsoku/>
              <w:wordWrap/>
              <w:overflowPunct/>
              <w:topLinePunct w:val="0"/>
              <w:autoSpaceDE w:val="0"/>
              <w:autoSpaceDN w:val="0"/>
              <w:bidi w:val="0"/>
              <w:adjustRightInd/>
              <w:snapToGrid/>
              <w:spacing w:line="560" w:lineRule="exact"/>
              <w:ind w:right="0" w:firstLine="640" w:firstLineChars="200"/>
              <w:jc w:val="both"/>
              <w:textAlignment w:val="auto"/>
              <w:rPr>
                <w:rFonts w:hint="default"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val="0"/>
                <w:bCs/>
                <w:kern w:val="0"/>
                <w:sz w:val="32"/>
                <w:szCs w:val="32"/>
                <w:lang w:val="en-US" w:eastAsia="zh-CN"/>
              </w:rPr>
              <w:t>5</w:t>
            </w:r>
          </w:p>
        </w:tc>
      </w:tr>
      <w:tr w14:paraId="0EA4E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14:paraId="0A239EB7">
            <w:pPr>
              <w:keepNext w:val="0"/>
              <w:keepLines w:val="0"/>
              <w:pageBreakBefore w:val="0"/>
              <w:widowControl w:val="0"/>
              <w:kinsoku/>
              <w:wordWrap/>
              <w:overflowPunct/>
              <w:topLinePunct w:val="0"/>
              <w:autoSpaceDE w:val="0"/>
              <w:autoSpaceDN w:val="0"/>
              <w:bidi w:val="0"/>
              <w:adjustRightInd/>
              <w:snapToGrid/>
              <w:spacing w:line="560" w:lineRule="exact"/>
              <w:ind w:right="0"/>
              <w:jc w:val="center"/>
              <w:textAlignment w:val="auto"/>
              <w:rPr>
                <w:rFonts w:hint="default"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val="0"/>
                <w:bCs/>
                <w:kern w:val="0"/>
                <w:sz w:val="32"/>
                <w:szCs w:val="32"/>
                <w:lang w:val="en-US" w:eastAsia="zh-CN"/>
              </w:rPr>
              <w:t>地市级</w:t>
            </w:r>
          </w:p>
        </w:tc>
        <w:tc>
          <w:tcPr>
            <w:tcW w:w="1705" w:type="dxa"/>
          </w:tcPr>
          <w:p w14:paraId="1CBBCEEE">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640" w:firstLineChars="200"/>
              <w:jc w:val="both"/>
              <w:textAlignment w:val="auto"/>
              <w:rPr>
                <w:rFonts w:hint="default"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val="0"/>
                <w:bCs/>
                <w:kern w:val="0"/>
                <w:sz w:val="32"/>
                <w:szCs w:val="32"/>
                <w:lang w:val="en-US" w:eastAsia="zh-CN"/>
              </w:rPr>
              <w:t>15</w:t>
            </w:r>
          </w:p>
        </w:tc>
        <w:tc>
          <w:tcPr>
            <w:tcW w:w="1705" w:type="dxa"/>
          </w:tcPr>
          <w:p w14:paraId="659C50EC">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640" w:firstLineChars="200"/>
              <w:jc w:val="both"/>
              <w:textAlignment w:val="auto"/>
              <w:rPr>
                <w:rFonts w:hint="default"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val="0"/>
                <w:bCs/>
                <w:kern w:val="0"/>
                <w:sz w:val="32"/>
                <w:szCs w:val="32"/>
                <w:lang w:val="en-US" w:eastAsia="zh-CN"/>
              </w:rPr>
              <w:t>13</w:t>
            </w:r>
          </w:p>
        </w:tc>
        <w:tc>
          <w:tcPr>
            <w:tcW w:w="1705" w:type="dxa"/>
          </w:tcPr>
          <w:p w14:paraId="4EE05F1E">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640" w:firstLineChars="200"/>
              <w:jc w:val="both"/>
              <w:textAlignment w:val="auto"/>
              <w:rPr>
                <w:rFonts w:hint="default"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val="0"/>
                <w:bCs/>
                <w:kern w:val="0"/>
                <w:sz w:val="32"/>
                <w:szCs w:val="32"/>
                <w:lang w:val="en-US" w:eastAsia="zh-CN"/>
              </w:rPr>
              <w:t>10</w:t>
            </w:r>
          </w:p>
        </w:tc>
        <w:tc>
          <w:tcPr>
            <w:tcW w:w="1706" w:type="dxa"/>
            <w:vAlign w:val="top"/>
          </w:tcPr>
          <w:p w14:paraId="73D64F7C">
            <w:pPr>
              <w:keepNext w:val="0"/>
              <w:keepLines w:val="0"/>
              <w:pageBreakBefore w:val="0"/>
              <w:widowControl w:val="0"/>
              <w:kinsoku/>
              <w:wordWrap/>
              <w:overflowPunct/>
              <w:topLinePunct w:val="0"/>
              <w:autoSpaceDE w:val="0"/>
              <w:autoSpaceDN w:val="0"/>
              <w:bidi w:val="0"/>
              <w:adjustRightInd/>
              <w:snapToGrid/>
              <w:spacing w:line="560" w:lineRule="exact"/>
              <w:ind w:right="0" w:firstLine="640" w:firstLineChars="200"/>
              <w:jc w:val="both"/>
              <w:textAlignment w:val="auto"/>
              <w:rPr>
                <w:rFonts w:hint="default"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val="0"/>
                <w:bCs/>
                <w:kern w:val="0"/>
                <w:sz w:val="32"/>
                <w:szCs w:val="32"/>
                <w:lang w:val="en-US" w:eastAsia="zh-CN"/>
              </w:rPr>
              <w:t>2</w:t>
            </w:r>
          </w:p>
        </w:tc>
      </w:tr>
      <w:tr w14:paraId="063EC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14:paraId="4A938EC6">
            <w:pPr>
              <w:keepNext w:val="0"/>
              <w:keepLines w:val="0"/>
              <w:pageBreakBefore w:val="0"/>
              <w:widowControl w:val="0"/>
              <w:kinsoku/>
              <w:wordWrap/>
              <w:overflowPunct/>
              <w:topLinePunct w:val="0"/>
              <w:autoSpaceDE w:val="0"/>
              <w:autoSpaceDN w:val="0"/>
              <w:bidi w:val="0"/>
              <w:adjustRightInd/>
              <w:snapToGrid/>
              <w:spacing w:line="560" w:lineRule="exact"/>
              <w:ind w:right="0"/>
              <w:jc w:val="center"/>
              <w:textAlignment w:val="auto"/>
              <w:rPr>
                <w:rFonts w:hint="default"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val="0"/>
                <w:bCs/>
                <w:kern w:val="0"/>
                <w:sz w:val="32"/>
                <w:szCs w:val="32"/>
                <w:lang w:val="en-US" w:eastAsia="zh-CN"/>
              </w:rPr>
              <w:t>校级</w:t>
            </w:r>
          </w:p>
        </w:tc>
        <w:tc>
          <w:tcPr>
            <w:tcW w:w="1705" w:type="dxa"/>
          </w:tcPr>
          <w:p w14:paraId="6EA395B6">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640" w:firstLineChars="200"/>
              <w:jc w:val="both"/>
              <w:textAlignment w:val="auto"/>
              <w:rPr>
                <w:rFonts w:hint="default"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val="0"/>
                <w:bCs/>
                <w:kern w:val="0"/>
                <w:sz w:val="32"/>
                <w:szCs w:val="32"/>
                <w:lang w:val="en-US" w:eastAsia="zh-CN"/>
              </w:rPr>
              <w:t>10</w:t>
            </w:r>
          </w:p>
        </w:tc>
        <w:tc>
          <w:tcPr>
            <w:tcW w:w="1705" w:type="dxa"/>
          </w:tcPr>
          <w:p w14:paraId="5E4CDA58">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640" w:firstLineChars="200"/>
              <w:jc w:val="both"/>
              <w:textAlignment w:val="auto"/>
              <w:rPr>
                <w:rFonts w:hint="default"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val="0"/>
                <w:bCs/>
                <w:kern w:val="0"/>
                <w:sz w:val="32"/>
                <w:szCs w:val="32"/>
                <w:lang w:val="en-US" w:eastAsia="zh-CN"/>
              </w:rPr>
              <w:t>8</w:t>
            </w:r>
          </w:p>
        </w:tc>
        <w:tc>
          <w:tcPr>
            <w:tcW w:w="1705" w:type="dxa"/>
          </w:tcPr>
          <w:p w14:paraId="65341BEB">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640" w:firstLineChars="200"/>
              <w:jc w:val="both"/>
              <w:textAlignment w:val="auto"/>
              <w:rPr>
                <w:rFonts w:hint="default"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val="0"/>
                <w:bCs/>
                <w:kern w:val="0"/>
                <w:sz w:val="32"/>
                <w:szCs w:val="32"/>
                <w:lang w:val="en-US" w:eastAsia="zh-CN"/>
              </w:rPr>
              <w:t>5</w:t>
            </w:r>
          </w:p>
        </w:tc>
        <w:tc>
          <w:tcPr>
            <w:tcW w:w="1706" w:type="dxa"/>
          </w:tcPr>
          <w:p w14:paraId="14FA17BD">
            <w:pPr>
              <w:keepNext w:val="0"/>
              <w:keepLines w:val="0"/>
              <w:pageBreakBefore w:val="0"/>
              <w:widowControl w:val="0"/>
              <w:kinsoku/>
              <w:wordWrap/>
              <w:overflowPunct/>
              <w:topLinePunct w:val="0"/>
              <w:autoSpaceDE w:val="0"/>
              <w:autoSpaceDN w:val="0"/>
              <w:bidi w:val="0"/>
              <w:adjustRightInd/>
              <w:snapToGrid/>
              <w:spacing w:line="560" w:lineRule="exact"/>
              <w:ind w:right="0" w:firstLine="320" w:firstLineChars="100"/>
              <w:jc w:val="both"/>
              <w:textAlignment w:val="auto"/>
              <w:rPr>
                <w:rFonts w:hint="default"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val="0"/>
                <w:bCs/>
                <w:kern w:val="0"/>
                <w:sz w:val="32"/>
                <w:szCs w:val="32"/>
                <w:lang w:val="en-US" w:eastAsia="zh-CN"/>
              </w:rPr>
              <w:t>——</w:t>
            </w:r>
          </w:p>
        </w:tc>
      </w:tr>
      <w:tr w14:paraId="58D30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14:paraId="3F7655E1">
            <w:pPr>
              <w:keepNext w:val="0"/>
              <w:keepLines w:val="0"/>
              <w:pageBreakBefore w:val="0"/>
              <w:widowControl w:val="0"/>
              <w:kinsoku/>
              <w:wordWrap/>
              <w:overflowPunct/>
              <w:topLinePunct w:val="0"/>
              <w:autoSpaceDE w:val="0"/>
              <w:autoSpaceDN w:val="0"/>
              <w:bidi w:val="0"/>
              <w:adjustRightInd/>
              <w:snapToGrid/>
              <w:spacing w:line="560" w:lineRule="exact"/>
              <w:ind w:right="0"/>
              <w:jc w:val="center"/>
              <w:textAlignment w:val="auto"/>
              <w:rPr>
                <w:rFonts w:hint="default"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val="0"/>
                <w:bCs/>
                <w:kern w:val="0"/>
                <w:sz w:val="32"/>
                <w:szCs w:val="32"/>
                <w:lang w:val="en-US" w:eastAsia="zh-CN"/>
              </w:rPr>
              <w:t>院级</w:t>
            </w:r>
          </w:p>
        </w:tc>
        <w:tc>
          <w:tcPr>
            <w:tcW w:w="1705" w:type="dxa"/>
          </w:tcPr>
          <w:p w14:paraId="631159AE">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640" w:firstLineChars="200"/>
              <w:jc w:val="both"/>
              <w:textAlignment w:val="auto"/>
              <w:rPr>
                <w:rFonts w:hint="default"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val="0"/>
                <w:bCs/>
                <w:kern w:val="0"/>
                <w:sz w:val="32"/>
                <w:szCs w:val="32"/>
                <w:lang w:val="en-US" w:eastAsia="zh-CN"/>
              </w:rPr>
              <w:t>5</w:t>
            </w:r>
          </w:p>
        </w:tc>
        <w:tc>
          <w:tcPr>
            <w:tcW w:w="1705" w:type="dxa"/>
          </w:tcPr>
          <w:p w14:paraId="467E82D2">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640" w:firstLineChars="200"/>
              <w:jc w:val="both"/>
              <w:textAlignment w:val="auto"/>
              <w:rPr>
                <w:rFonts w:hint="default"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val="0"/>
                <w:bCs/>
                <w:kern w:val="0"/>
                <w:sz w:val="32"/>
                <w:szCs w:val="32"/>
                <w:lang w:val="en-US" w:eastAsia="zh-CN"/>
              </w:rPr>
              <w:t>4</w:t>
            </w:r>
          </w:p>
        </w:tc>
        <w:tc>
          <w:tcPr>
            <w:tcW w:w="1705" w:type="dxa"/>
          </w:tcPr>
          <w:p w14:paraId="0B0FE066">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640" w:firstLineChars="200"/>
              <w:jc w:val="both"/>
              <w:textAlignment w:val="auto"/>
              <w:rPr>
                <w:rFonts w:hint="default"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val="0"/>
                <w:bCs/>
                <w:kern w:val="0"/>
                <w:sz w:val="32"/>
                <w:szCs w:val="32"/>
                <w:lang w:val="en-US" w:eastAsia="zh-CN"/>
              </w:rPr>
              <w:t>2</w:t>
            </w:r>
          </w:p>
        </w:tc>
        <w:tc>
          <w:tcPr>
            <w:tcW w:w="1706" w:type="dxa"/>
          </w:tcPr>
          <w:p w14:paraId="7D048C06">
            <w:pPr>
              <w:keepNext w:val="0"/>
              <w:keepLines w:val="0"/>
              <w:pageBreakBefore w:val="0"/>
              <w:widowControl w:val="0"/>
              <w:kinsoku/>
              <w:wordWrap/>
              <w:overflowPunct/>
              <w:topLinePunct w:val="0"/>
              <w:autoSpaceDE w:val="0"/>
              <w:autoSpaceDN w:val="0"/>
              <w:bidi w:val="0"/>
              <w:adjustRightInd/>
              <w:snapToGrid/>
              <w:spacing w:line="560" w:lineRule="exact"/>
              <w:ind w:right="0" w:firstLine="320" w:firstLineChars="100"/>
              <w:jc w:val="both"/>
              <w:textAlignment w:val="auto"/>
              <w:rPr>
                <w:rFonts w:hint="default"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val="0"/>
                <w:bCs/>
                <w:kern w:val="0"/>
                <w:sz w:val="32"/>
                <w:szCs w:val="32"/>
                <w:lang w:val="en-US" w:eastAsia="zh-CN"/>
              </w:rPr>
              <w:t>——</w:t>
            </w:r>
          </w:p>
        </w:tc>
      </w:tr>
      <w:tr w14:paraId="34E80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14:paraId="012C5626">
            <w:pPr>
              <w:keepNext w:val="0"/>
              <w:keepLines w:val="0"/>
              <w:pageBreakBefore w:val="0"/>
              <w:widowControl w:val="0"/>
              <w:kinsoku/>
              <w:wordWrap/>
              <w:overflowPunct/>
              <w:topLinePunct w:val="0"/>
              <w:autoSpaceDE w:val="0"/>
              <w:autoSpaceDN w:val="0"/>
              <w:bidi w:val="0"/>
              <w:adjustRightInd/>
              <w:snapToGrid/>
              <w:spacing w:line="560" w:lineRule="exact"/>
              <w:ind w:right="0"/>
              <w:jc w:val="center"/>
              <w:textAlignment w:val="auto"/>
              <w:rPr>
                <w:rFonts w:hint="default"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val="0"/>
                <w:bCs/>
                <w:kern w:val="0"/>
                <w:sz w:val="32"/>
                <w:szCs w:val="32"/>
                <w:lang w:val="en-US" w:eastAsia="zh-CN"/>
              </w:rPr>
              <w:t>班级</w:t>
            </w:r>
          </w:p>
        </w:tc>
        <w:tc>
          <w:tcPr>
            <w:tcW w:w="1705" w:type="dxa"/>
          </w:tcPr>
          <w:p w14:paraId="21C97F74">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640" w:firstLineChars="200"/>
              <w:jc w:val="both"/>
              <w:textAlignment w:val="auto"/>
              <w:rPr>
                <w:rFonts w:hint="default"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val="0"/>
                <w:bCs/>
                <w:kern w:val="0"/>
                <w:sz w:val="32"/>
                <w:szCs w:val="32"/>
                <w:lang w:val="en-US" w:eastAsia="zh-CN"/>
              </w:rPr>
              <w:t>3</w:t>
            </w:r>
          </w:p>
        </w:tc>
        <w:tc>
          <w:tcPr>
            <w:tcW w:w="1705" w:type="dxa"/>
          </w:tcPr>
          <w:p w14:paraId="0635CD18">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640" w:firstLineChars="200"/>
              <w:jc w:val="both"/>
              <w:textAlignment w:val="auto"/>
              <w:rPr>
                <w:rFonts w:hint="default"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val="0"/>
                <w:bCs/>
                <w:kern w:val="0"/>
                <w:sz w:val="32"/>
                <w:szCs w:val="32"/>
                <w:lang w:val="en-US" w:eastAsia="zh-CN"/>
              </w:rPr>
              <w:t>2</w:t>
            </w:r>
          </w:p>
        </w:tc>
        <w:tc>
          <w:tcPr>
            <w:tcW w:w="1705" w:type="dxa"/>
          </w:tcPr>
          <w:p w14:paraId="4971F710">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640" w:firstLineChars="200"/>
              <w:jc w:val="both"/>
              <w:textAlignment w:val="auto"/>
              <w:rPr>
                <w:rFonts w:hint="default"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val="0"/>
                <w:bCs/>
                <w:kern w:val="0"/>
                <w:sz w:val="32"/>
                <w:szCs w:val="32"/>
                <w:lang w:val="en-US" w:eastAsia="zh-CN"/>
              </w:rPr>
              <w:t>1.5</w:t>
            </w:r>
          </w:p>
        </w:tc>
        <w:tc>
          <w:tcPr>
            <w:tcW w:w="1706" w:type="dxa"/>
          </w:tcPr>
          <w:p w14:paraId="247513E1">
            <w:pPr>
              <w:keepNext w:val="0"/>
              <w:keepLines w:val="0"/>
              <w:pageBreakBefore w:val="0"/>
              <w:widowControl w:val="0"/>
              <w:kinsoku/>
              <w:wordWrap/>
              <w:overflowPunct/>
              <w:topLinePunct w:val="0"/>
              <w:autoSpaceDE w:val="0"/>
              <w:autoSpaceDN w:val="0"/>
              <w:bidi w:val="0"/>
              <w:adjustRightInd/>
              <w:snapToGrid/>
              <w:spacing w:line="560" w:lineRule="exact"/>
              <w:ind w:right="0" w:firstLine="320" w:firstLineChars="100"/>
              <w:jc w:val="both"/>
              <w:textAlignment w:val="auto"/>
              <w:rPr>
                <w:rFonts w:hint="default"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val="0"/>
                <w:bCs/>
                <w:kern w:val="0"/>
                <w:sz w:val="32"/>
                <w:szCs w:val="32"/>
                <w:lang w:val="en-US" w:eastAsia="zh-CN"/>
              </w:rPr>
              <w:t>——</w:t>
            </w:r>
          </w:p>
        </w:tc>
      </w:tr>
    </w:tbl>
    <w:p w14:paraId="52EBD239">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640" w:firstLineChars="200"/>
        <w:jc w:val="center"/>
        <w:textAlignment w:val="auto"/>
        <w:rPr>
          <w:rFonts w:hint="default" w:ascii="仿宋_GB2312" w:hAnsi="仿宋_GB2312" w:eastAsia="仿宋_GB2312" w:cs="仿宋_GB2312"/>
          <w:b w:val="0"/>
          <w:bCs/>
          <w:sz w:val="32"/>
          <w:szCs w:val="32"/>
          <w:lang w:val="en-US" w:eastAsia="zh-CN"/>
        </w:rPr>
      </w:pPr>
    </w:p>
    <w:p w14:paraId="3DE359B9">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经遴选参加比赛（省级及省级以上）但未取得名次或获奖的，原则上加分不超过2分。参加休育赛事并取得名次或获奖的，集体项目主力队员（由休育部认定）加全部分数，非主力队员加分减半，可同时参加数项可兼得，但同一项目或赛事只取最高级别加分。</w:t>
      </w:r>
    </w:p>
    <w:p w14:paraId="6F1A80CF">
      <w:pPr>
        <w:keepNext w:val="0"/>
        <w:keepLines w:val="0"/>
        <w:pageBreakBefore w:val="0"/>
        <w:widowControl w:val="0"/>
        <w:kinsoku/>
        <w:wordWrap/>
        <w:overflowPunct/>
        <w:topLinePunct w:val="0"/>
        <w:autoSpaceDE w:val="0"/>
        <w:autoSpaceDN w:val="0"/>
        <w:bidi w:val="0"/>
        <w:adjustRightInd/>
        <w:snapToGrid/>
        <w:spacing w:line="560" w:lineRule="exact"/>
        <w:ind w:firstLine="643" w:firstLineChars="200"/>
        <w:jc w:val="both"/>
        <w:textAlignment w:val="auto"/>
        <w:rPr>
          <w:rFonts w:hint="default" w:ascii="仿宋_GB2312" w:hAnsi="仿宋_GB2312" w:eastAsia="仿宋_GB2312" w:cs="仿宋_GB2312"/>
          <w:b w:val="0"/>
          <w:bCs/>
          <w:sz w:val="32"/>
          <w:szCs w:val="32"/>
          <w:lang w:val="en-US" w:eastAsia="zh-CN"/>
        </w:rPr>
      </w:pPr>
      <w:r>
        <w:rPr>
          <w:rFonts w:hint="eastAsia" w:ascii="仿宋_GB2312" w:hAnsi="仿宋_GB2312" w:eastAsia="仿宋_GB2312" w:cs="仿宋_GB2312"/>
          <w:b/>
          <w:bCs w:val="0"/>
          <w:sz w:val="32"/>
          <w:szCs w:val="32"/>
          <w:lang w:val="en-US" w:eastAsia="zh-CN"/>
        </w:rPr>
        <w:t>注：</w:t>
      </w:r>
      <w:r>
        <w:rPr>
          <w:rFonts w:hint="eastAsia" w:ascii="仿宋_GB2312" w:hAnsi="仿宋_GB2312" w:eastAsia="仿宋_GB2312" w:cs="仿宋_GB2312"/>
          <w:b w:val="0"/>
          <w:bCs/>
          <w:sz w:val="32"/>
          <w:szCs w:val="32"/>
          <w:lang w:val="en-US" w:eastAsia="zh-CN"/>
        </w:rPr>
        <w:t>积极参与日常体育训练加2分；如（</w:t>
      </w:r>
      <w:r>
        <w:rPr>
          <w:rFonts w:hint="eastAsia" w:ascii="仿宋_GB2312" w:hAnsi="仿宋_GB2312" w:eastAsia="仿宋_GB2312" w:cs="仿宋_GB2312"/>
          <w:bCs/>
          <w:sz w:val="32"/>
          <w:szCs w:val="32"/>
          <w:lang w:val="en-US" w:eastAsia="zh-CN"/>
        </w:rPr>
        <w:t>健美操校队队员参加日常训练一年）</w:t>
      </w:r>
    </w:p>
    <w:p w14:paraId="67E42129">
      <w:pPr>
        <w:keepNext w:val="0"/>
        <w:keepLines w:val="0"/>
        <w:pageBreakBefore w:val="0"/>
        <w:widowControl w:val="0"/>
        <w:kinsoku/>
        <w:wordWrap/>
        <w:overflowPunct/>
        <w:topLinePunct w:val="0"/>
        <w:autoSpaceDE w:val="0"/>
        <w:autoSpaceDN w:val="0"/>
        <w:bidi w:val="0"/>
        <w:adjustRightInd/>
        <w:snapToGrid/>
        <w:spacing w:line="480" w:lineRule="exact"/>
        <w:ind w:firstLine="592" w:firstLineChars="200"/>
        <w:jc w:val="left"/>
        <w:textAlignment w:val="auto"/>
        <w:rPr>
          <w:rFonts w:hint="eastAsia" w:ascii="仿宋" w:hAnsi="仿宋" w:eastAsia="仿宋" w:cs="仿宋"/>
          <w:color w:val="313334"/>
          <w:w w:val="106"/>
          <w:sz w:val="28"/>
          <w:szCs w:val="28"/>
        </w:rPr>
      </w:pPr>
    </w:p>
    <w:p w14:paraId="33D94636">
      <w:pPr>
        <w:rPr>
          <w:rFonts w:hint="eastAsia" w:ascii="仿宋" w:hAnsi="仿宋" w:eastAsia="仿宋" w:cs="仿宋"/>
          <w:b/>
          <w:bCs/>
          <w:color w:val="FF0000"/>
          <w:w w:val="112"/>
          <w:kern w:val="0"/>
          <w:sz w:val="28"/>
          <w:szCs w:val="28"/>
          <w:lang w:val="en-US" w:eastAsia="zh-CN" w:bidi="ar-SA"/>
        </w:rPr>
      </w:pPr>
      <w:r>
        <w:rPr>
          <w:rFonts w:hint="eastAsia" w:ascii="仿宋" w:hAnsi="仿宋" w:eastAsia="仿宋" w:cs="仿宋"/>
          <w:sz w:val="28"/>
          <w:szCs w:val="28"/>
        </w:rPr>
        <w:br w:type="page"/>
      </w:r>
    </w:p>
    <w:p w14:paraId="3493AC3B">
      <w:pPr>
        <w:pStyle w:val="2"/>
        <w:pageBreakBefore w:val="0"/>
        <w:widowControl w:val="0"/>
        <w:kinsoku/>
        <w:wordWrap/>
        <w:overflowPunct/>
        <w:topLinePunct w:val="0"/>
        <w:autoSpaceDE/>
        <w:autoSpaceDN/>
        <w:bidi w:val="0"/>
        <w:adjustRightInd/>
        <w:snapToGrid/>
        <w:spacing w:before="0" w:after="0" w:line="660" w:lineRule="exact"/>
        <w:ind w:left="0" w:leftChars="0" w:right="0" w:firstLine="0" w:firstLineChars="0"/>
        <w:jc w:val="center"/>
        <w:textAlignment w:val="auto"/>
        <w:rPr>
          <w:rFonts w:hint="eastAsia" w:ascii="楷体_GB2312" w:hAnsi="楷体_GB2312" w:eastAsia="楷体_GB2312" w:cs="楷体_GB2312"/>
          <w:b/>
          <w:bCs/>
          <w:color w:val="211F1F"/>
          <w:w w:val="105"/>
          <w:kern w:val="0"/>
          <w:sz w:val="44"/>
          <w:szCs w:val="44"/>
          <w:lang w:val="en-US" w:eastAsia="zh-CN"/>
        </w:rPr>
      </w:pPr>
      <w:r>
        <w:rPr>
          <w:rFonts w:hint="eastAsia" w:ascii="楷体_GB2312" w:hAnsi="楷体_GB2312" w:eastAsia="楷体_GB2312" w:cs="楷体_GB2312"/>
          <w:b/>
          <w:bCs/>
          <w:color w:val="211F1F"/>
          <w:w w:val="105"/>
          <w:kern w:val="0"/>
          <w:sz w:val="44"/>
          <w:szCs w:val="44"/>
          <w:lang w:val="en-US" w:eastAsia="zh-CN"/>
        </w:rPr>
        <w:t>美育劳育</w:t>
      </w:r>
      <w:r>
        <w:rPr>
          <w:rFonts w:hint="eastAsia" w:ascii="楷体_GB2312" w:hAnsi="楷体_GB2312" w:eastAsia="楷体_GB2312" w:cs="楷体_GB2312"/>
          <w:b/>
          <w:bCs/>
          <w:color w:val="211F1F"/>
          <w:w w:val="105"/>
          <w:kern w:val="0"/>
          <w:sz w:val="44"/>
          <w:szCs w:val="44"/>
        </w:rPr>
        <w:t>素质测评</w:t>
      </w:r>
      <w:r>
        <w:rPr>
          <w:rFonts w:hint="eastAsia" w:ascii="楷体_GB2312" w:hAnsi="楷体_GB2312" w:eastAsia="楷体_GB2312" w:cs="楷体_GB2312"/>
          <w:b/>
          <w:bCs/>
          <w:color w:val="211F1F"/>
          <w:w w:val="105"/>
          <w:kern w:val="0"/>
          <w:sz w:val="44"/>
          <w:szCs w:val="44"/>
          <w:lang w:val="en-US" w:eastAsia="zh-CN"/>
        </w:rPr>
        <w:t>附加分</w:t>
      </w:r>
    </w:p>
    <w:p w14:paraId="647CAA8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color w:val="2F2F33"/>
          <w:w w:val="112"/>
          <w:kern w:val="0"/>
          <w:sz w:val="28"/>
          <w:szCs w:val="28"/>
          <w:lang w:val="en-US" w:eastAsia="zh-CN" w:bidi="ar-SA"/>
        </w:rPr>
      </w:pPr>
    </w:p>
    <w:p w14:paraId="0F024579">
      <w:pPr>
        <w:keepNext w:val="0"/>
        <w:keepLines w:val="0"/>
        <w:pageBreakBefore w:val="0"/>
        <w:widowControl w:val="0"/>
        <w:kinsoku/>
        <w:wordWrap/>
        <w:overflowPunct/>
        <w:topLinePunct w:val="0"/>
        <w:autoSpaceDE w:val="0"/>
        <w:autoSpaceDN w:val="0"/>
        <w:bidi w:val="0"/>
        <w:adjustRightInd/>
        <w:snapToGrid/>
        <w:spacing w:line="560" w:lineRule="exact"/>
        <w:ind w:firstLine="643" w:firstLineChars="200"/>
        <w:jc w:val="both"/>
        <w:textAlignment w:val="auto"/>
        <w:rPr>
          <w:rFonts w:hint="eastAsia" w:ascii="仿宋_GB2312" w:hAnsi="仿宋_GB2312" w:eastAsia="仿宋_GB2312" w:cs="仿宋_GB2312"/>
          <w:b/>
          <w:bCs w:val="0"/>
          <w:sz w:val="32"/>
          <w:szCs w:val="32"/>
          <w:lang w:val="en-US" w:eastAsia="zh-CN"/>
        </w:rPr>
      </w:pPr>
      <w:r>
        <w:rPr>
          <w:rFonts w:hint="eastAsia" w:ascii="仿宋_GB2312" w:hAnsi="仿宋_GB2312" w:eastAsia="仿宋_GB2312" w:cs="仿宋_GB2312"/>
          <w:b/>
          <w:bCs w:val="0"/>
          <w:sz w:val="32"/>
          <w:szCs w:val="32"/>
          <w:lang w:val="en-US" w:eastAsia="zh-CN"/>
        </w:rPr>
        <w:t xml:space="preserve">1、综合能力素质 </w:t>
      </w:r>
    </w:p>
    <w:p w14:paraId="5C327EB0">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（1）班委</w:t>
      </w:r>
    </w:p>
    <w:p w14:paraId="70591FC0">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default"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在班级任职班干部加5-10分，具体分数由辅导员根据班级工作具体情况确定。</w:t>
      </w:r>
    </w:p>
    <w:p w14:paraId="2A36A2D1">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 xml:space="preserve">（2）学生会等学生组织  </w:t>
      </w:r>
    </w:p>
    <w:p w14:paraId="3E8FC31A">
      <w:pPr>
        <w:autoSpaceDE w:val="0"/>
        <w:autoSpaceDN w:val="0"/>
        <w:spacing w:line="560" w:lineRule="exact"/>
        <w:ind w:firstLine="562"/>
        <w:jc w:val="both"/>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金融学院大学生团学工作量化加分表</w:t>
      </w:r>
    </w:p>
    <w:tbl>
      <w:tblPr>
        <w:tblStyle w:val="11"/>
        <w:tblW w:w="92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6"/>
        <w:gridCol w:w="1266"/>
        <w:gridCol w:w="1266"/>
        <w:gridCol w:w="1266"/>
        <w:gridCol w:w="1267"/>
        <w:gridCol w:w="1267"/>
        <w:gridCol w:w="1641"/>
      </w:tblGrid>
      <w:tr w14:paraId="58B95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266" w:type="dxa"/>
            <w:vAlign w:val="center"/>
          </w:tcPr>
          <w:p w14:paraId="6F4AD53F">
            <w:pPr>
              <w:autoSpaceDE w:val="0"/>
              <w:autoSpaceDN w:val="0"/>
              <w:spacing w:line="560" w:lineRule="exact"/>
              <w:jc w:val="both"/>
              <w:rPr>
                <w:rFonts w:hint="eastAsia"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val="0"/>
                <w:bCs/>
                <w:kern w:val="0"/>
                <w:sz w:val="32"/>
                <w:szCs w:val="32"/>
                <w:lang w:val="en-US" w:eastAsia="zh-CN"/>
              </w:rPr>
              <w:t>分档</w:t>
            </w:r>
          </w:p>
        </w:tc>
        <w:tc>
          <w:tcPr>
            <w:tcW w:w="1266" w:type="dxa"/>
            <w:vAlign w:val="center"/>
          </w:tcPr>
          <w:p w14:paraId="7AD39874">
            <w:pPr>
              <w:autoSpaceDE w:val="0"/>
              <w:autoSpaceDN w:val="0"/>
              <w:spacing w:line="560" w:lineRule="exact"/>
              <w:ind w:firstLine="562"/>
              <w:jc w:val="both"/>
              <w:rPr>
                <w:rFonts w:hint="eastAsia"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val="0"/>
                <w:bCs/>
                <w:kern w:val="0"/>
                <w:sz w:val="32"/>
                <w:szCs w:val="32"/>
                <w:lang w:val="en-US" w:eastAsia="zh-CN"/>
              </w:rPr>
              <w:t>A</w:t>
            </w:r>
          </w:p>
        </w:tc>
        <w:tc>
          <w:tcPr>
            <w:tcW w:w="1266" w:type="dxa"/>
            <w:vAlign w:val="center"/>
          </w:tcPr>
          <w:p w14:paraId="572211BC">
            <w:pPr>
              <w:autoSpaceDE w:val="0"/>
              <w:autoSpaceDN w:val="0"/>
              <w:spacing w:line="560" w:lineRule="exact"/>
              <w:ind w:firstLine="562"/>
              <w:jc w:val="both"/>
              <w:rPr>
                <w:rFonts w:hint="eastAsia"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val="0"/>
                <w:bCs/>
                <w:kern w:val="0"/>
                <w:sz w:val="32"/>
                <w:szCs w:val="32"/>
                <w:lang w:val="en-US" w:eastAsia="zh-CN"/>
              </w:rPr>
              <w:t>B</w:t>
            </w:r>
          </w:p>
        </w:tc>
        <w:tc>
          <w:tcPr>
            <w:tcW w:w="1266" w:type="dxa"/>
            <w:vAlign w:val="center"/>
          </w:tcPr>
          <w:p w14:paraId="071A973E">
            <w:pPr>
              <w:autoSpaceDE w:val="0"/>
              <w:autoSpaceDN w:val="0"/>
              <w:spacing w:line="560" w:lineRule="exact"/>
              <w:ind w:firstLine="562"/>
              <w:jc w:val="both"/>
              <w:rPr>
                <w:rFonts w:hint="eastAsia"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val="0"/>
                <w:bCs/>
                <w:kern w:val="0"/>
                <w:sz w:val="32"/>
                <w:szCs w:val="32"/>
                <w:lang w:val="en-US" w:eastAsia="zh-CN"/>
              </w:rPr>
              <w:t>C</w:t>
            </w:r>
          </w:p>
        </w:tc>
        <w:tc>
          <w:tcPr>
            <w:tcW w:w="1267" w:type="dxa"/>
            <w:vAlign w:val="center"/>
          </w:tcPr>
          <w:p w14:paraId="515F535D">
            <w:pPr>
              <w:autoSpaceDE w:val="0"/>
              <w:autoSpaceDN w:val="0"/>
              <w:spacing w:line="560" w:lineRule="exact"/>
              <w:ind w:firstLine="562"/>
              <w:jc w:val="both"/>
              <w:rPr>
                <w:rFonts w:hint="eastAsia"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val="0"/>
                <w:bCs/>
                <w:kern w:val="0"/>
                <w:sz w:val="32"/>
                <w:szCs w:val="32"/>
                <w:lang w:val="en-US" w:eastAsia="zh-CN"/>
              </w:rPr>
              <w:t>D</w:t>
            </w:r>
          </w:p>
        </w:tc>
        <w:tc>
          <w:tcPr>
            <w:tcW w:w="1267" w:type="dxa"/>
            <w:vAlign w:val="center"/>
          </w:tcPr>
          <w:p w14:paraId="615E5659">
            <w:pPr>
              <w:autoSpaceDE w:val="0"/>
              <w:autoSpaceDN w:val="0"/>
              <w:spacing w:line="560" w:lineRule="exact"/>
              <w:ind w:firstLine="562"/>
              <w:jc w:val="both"/>
              <w:rPr>
                <w:rFonts w:hint="eastAsia"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val="0"/>
                <w:bCs/>
                <w:kern w:val="0"/>
                <w:sz w:val="32"/>
                <w:szCs w:val="32"/>
                <w:lang w:val="en-US" w:eastAsia="zh-CN"/>
              </w:rPr>
              <w:t>E</w:t>
            </w:r>
          </w:p>
        </w:tc>
        <w:tc>
          <w:tcPr>
            <w:tcW w:w="1641" w:type="dxa"/>
            <w:vAlign w:val="center"/>
          </w:tcPr>
          <w:p w14:paraId="3A258E37">
            <w:pPr>
              <w:autoSpaceDE w:val="0"/>
              <w:autoSpaceDN w:val="0"/>
              <w:spacing w:line="560" w:lineRule="exact"/>
              <w:ind w:firstLine="562"/>
              <w:jc w:val="both"/>
              <w:rPr>
                <w:rFonts w:hint="eastAsia"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val="0"/>
                <w:bCs/>
                <w:kern w:val="0"/>
                <w:sz w:val="32"/>
                <w:szCs w:val="32"/>
                <w:lang w:val="en-US" w:eastAsia="zh-CN"/>
              </w:rPr>
              <w:t>F</w:t>
            </w:r>
          </w:p>
        </w:tc>
      </w:tr>
      <w:tr w14:paraId="6EC67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266" w:type="dxa"/>
            <w:vAlign w:val="center"/>
          </w:tcPr>
          <w:p w14:paraId="73A4F641">
            <w:pPr>
              <w:autoSpaceDE w:val="0"/>
              <w:autoSpaceDN w:val="0"/>
              <w:spacing w:line="560" w:lineRule="exact"/>
              <w:jc w:val="both"/>
              <w:rPr>
                <w:rFonts w:hint="eastAsia"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val="0"/>
                <w:bCs/>
                <w:kern w:val="0"/>
                <w:sz w:val="32"/>
                <w:szCs w:val="32"/>
                <w:lang w:val="en-US" w:eastAsia="zh-CN"/>
              </w:rPr>
              <w:t>校级</w:t>
            </w:r>
          </w:p>
        </w:tc>
        <w:tc>
          <w:tcPr>
            <w:tcW w:w="1266" w:type="dxa"/>
            <w:vAlign w:val="center"/>
          </w:tcPr>
          <w:p w14:paraId="0562CFC7">
            <w:pPr>
              <w:autoSpaceDE w:val="0"/>
              <w:autoSpaceDN w:val="0"/>
              <w:spacing w:line="560" w:lineRule="exact"/>
              <w:jc w:val="both"/>
              <w:rPr>
                <w:rFonts w:hint="eastAsia"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val="0"/>
                <w:bCs/>
                <w:kern w:val="0"/>
                <w:sz w:val="32"/>
                <w:szCs w:val="32"/>
                <w:lang w:val="en-US" w:eastAsia="zh-CN"/>
              </w:rPr>
              <w:t>正职</w:t>
            </w:r>
          </w:p>
        </w:tc>
        <w:tc>
          <w:tcPr>
            <w:tcW w:w="1266" w:type="dxa"/>
            <w:vAlign w:val="center"/>
          </w:tcPr>
          <w:p w14:paraId="15585405">
            <w:pPr>
              <w:autoSpaceDE w:val="0"/>
              <w:autoSpaceDN w:val="0"/>
              <w:spacing w:line="560" w:lineRule="exact"/>
              <w:jc w:val="both"/>
              <w:rPr>
                <w:rFonts w:hint="eastAsia"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val="0"/>
                <w:bCs/>
                <w:kern w:val="0"/>
                <w:sz w:val="32"/>
                <w:szCs w:val="32"/>
                <w:lang w:val="en-US" w:eastAsia="zh-CN"/>
              </w:rPr>
              <w:t>副职</w:t>
            </w:r>
          </w:p>
        </w:tc>
        <w:tc>
          <w:tcPr>
            <w:tcW w:w="1266" w:type="dxa"/>
            <w:vAlign w:val="center"/>
          </w:tcPr>
          <w:p w14:paraId="2C9F6DE2">
            <w:pPr>
              <w:autoSpaceDE w:val="0"/>
              <w:autoSpaceDN w:val="0"/>
              <w:spacing w:line="560" w:lineRule="exact"/>
              <w:jc w:val="both"/>
              <w:rPr>
                <w:rFonts w:hint="eastAsia"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val="0"/>
                <w:bCs/>
                <w:kern w:val="0"/>
                <w:sz w:val="32"/>
                <w:szCs w:val="32"/>
                <w:lang w:val="en-US" w:eastAsia="zh-CN"/>
              </w:rPr>
              <w:t>部长</w:t>
            </w:r>
          </w:p>
        </w:tc>
        <w:tc>
          <w:tcPr>
            <w:tcW w:w="1267" w:type="dxa"/>
            <w:vAlign w:val="center"/>
          </w:tcPr>
          <w:p w14:paraId="7A928CB9">
            <w:pPr>
              <w:autoSpaceDE w:val="0"/>
              <w:autoSpaceDN w:val="0"/>
              <w:spacing w:line="560" w:lineRule="exact"/>
              <w:jc w:val="both"/>
              <w:rPr>
                <w:rFonts w:hint="eastAsia"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val="0"/>
                <w:bCs/>
                <w:kern w:val="0"/>
                <w:sz w:val="32"/>
                <w:szCs w:val="32"/>
                <w:lang w:val="en-US" w:eastAsia="zh-CN"/>
              </w:rPr>
              <w:t>副部长</w:t>
            </w:r>
          </w:p>
        </w:tc>
        <w:tc>
          <w:tcPr>
            <w:tcW w:w="1267" w:type="dxa"/>
            <w:vAlign w:val="center"/>
          </w:tcPr>
          <w:p w14:paraId="1B19E3B4">
            <w:pPr>
              <w:autoSpaceDE w:val="0"/>
              <w:autoSpaceDN w:val="0"/>
              <w:spacing w:line="560" w:lineRule="exact"/>
              <w:jc w:val="both"/>
              <w:rPr>
                <w:rFonts w:hint="eastAsia"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val="0"/>
                <w:bCs/>
                <w:kern w:val="0"/>
                <w:sz w:val="32"/>
                <w:szCs w:val="32"/>
                <w:lang w:val="en-US" w:eastAsia="zh-CN"/>
              </w:rPr>
              <w:t>干事</w:t>
            </w:r>
          </w:p>
        </w:tc>
        <w:tc>
          <w:tcPr>
            <w:tcW w:w="1641" w:type="dxa"/>
            <w:vAlign w:val="center"/>
          </w:tcPr>
          <w:p w14:paraId="3AD80DE2">
            <w:pPr>
              <w:autoSpaceDE w:val="0"/>
              <w:autoSpaceDN w:val="0"/>
              <w:spacing w:line="560" w:lineRule="exact"/>
              <w:ind w:firstLine="320" w:firstLineChars="100"/>
              <w:jc w:val="both"/>
              <w:rPr>
                <w:rFonts w:hint="eastAsia"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val="0"/>
                <w:bCs/>
                <w:kern w:val="0"/>
                <w:sz w:val="32"/>
                <w:szCs w:val="32"/>
                <w:lang w:val="en-US" w:eastAsia="zh-CN"/>
              </w:rPr>
              <w:t>----</w:t>
            </w:r>
          </w:p>
        </w:tc>
      </w:tr>
      <w:tr w14:paraId="73390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1266" w:type="dxa"/>
            <w:vAlign w:val="center"/>
          </w:tcPr>
          <w:p w14:paraId="79A9155E">
            <w:pPr>
              <w:autoSpaceDE w:val="0"/>
              <w:autoSpaceDN w:val="0"/>
              <w:spacing w:line="560" w:lineRule="exact"/>
              <w:jc w:val="both"/>
              <w:rPr>
                <w:rFonts w:hint="eastAsia"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val="0"/>
                <w:bCs/>
                <w:kern w:val="0"/>
                <w:sz w:val="32"/>
                <w:szCs w:val="32"/>
                <w:lang w:val="en-US" w:eastAsia="zh-CN"/>
              </w:rPr>
              <w:t>院级</w:t>
            </w:r>
          </w:p>
        </w:tc>
        <w:tc>
          <w:tcPr>
            <w:tcW w:w="1266" w:type="dxa"/>
            <w:vAlign w:val="center"/>
          </w:tcPr>
          <w:p w14:paraId="1F970B8E">
            <w:pPr>
              <w:autoSpaceDE w:val="0"/>
              <w:autoSpaceDN w:val="0"/>
              <w:spacing w:line="560" w:lineRule="exact"/>
              <w:jc w:val="both"/>
              <w:rPr>
                <w:rFonts w:hint="eastAsia"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val="0"/>
                <w:bCs/>
                <w:kern w:val="0"/>
                <w:sz w:val="32"/>
                <w:szCs w:val="32"/>
                <w:lang w:val="en-US" w:eastAsia="zh-CN"/>
              </w:rPr>
              <w:t>----</w:t>
            </w:r>
          </w:p>
        </w:tc>
        <w:tc>
          <w:tcPr>
            <w:tcW w:w="1266" w:type="dxa"/>
            <w:vAlign w:val="center"/>
          </w:tcPr>
          <w:p w14:paraId="3F5C438B">
            <w:pPr>
              <w:autoSpaceDE w:val="0"/>
              <w:autoSpaceDN w:val="0"/>
              <w:spacing w:line="560" w:lineRule="exact"/>
              <w:jc w:val="both"/>
              <w:rPr>
                <w:rFonts w:hint="eastAsia"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val="0"/>
                <w:bCs/>
                <w:kern w:val="0"/>
                <w:sz w:val="32"/>
                <w:szCs w:val="32"/>
                <w:lang w:val="en-US" w:eastAsia="zh-CN"/>
              </w:rPr>
              <w:t>正职</w:t>
            </w:r>
          </w:p>
        </w:tc>
        <w:tc>
          <w:tcPr>
            <w:tcW w:w="1266" w:type="dxa"/>
            <w:vAlign w:val="center"/>
          </w:tcPr>
          <w:p w14:paraId="53D06ECA">
            <w:pPr>
              <w:autoSpaceDE w:val="0"/>
              <w:autoSpaceDN w:val="0"/>
              <w:spacing w:line="560" w:lineRule="exact"/>
              <w:jc w:val="both"/>
              <w:rPr>
                <w:rFonts w:hint="eastAsia"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val="0"/>
                <w:bCs/>
                <w:kern w:val="0"/>
                <w:sz w:val="32"/>
                <w:szCs w:val="32"/>
                <w:lang w:val="en-US" w:eastAsia="zh-CN"/>
              </w:rPr>
              <w:t>副职</w:t>
            </w:r>
          </w:p>
        </w:tc>
        <w:tc>
          <w:tcPr>
            <w:tcW w:w="1267" w:type="dxa"/>
            <w:vAlign w:val="center"/>
          </w:tcPr>
          <w:p w14:paraId="7A8EB14D">
            <w:pPr>
              <w:autoSpaceDE w:val="0"/>
              <w:autoSpaceDN w:val="0"/>
              <w:spacing w:line="560" w:lineRule="exact"/>
              <w:jc w:val="both"/>
              <w:rPr>
                <w:rFonts w:hint="eastAsia"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val="0"/>
                <w:bCs/>
                <w:kern w:val="0"/>
                <w:sz w:val="32"/>
                <w:szCs w:val="32"/>
                <w:lang w:val="en-US" w:eastAsia="zh-CN"/>
              </w:rPr>
              <w:t>部长</w:t>
            </w:r>
          </w:p>
        </w:tc>
        <w:tc>
          <w:tcPr>
            <w:tcW w:w="1267" w:type="dxa"/>
            <w:vAlign w:val="center"/>
          </w:tcPr>
          <w:p w14:paraId="123DF1AD">
            <w:pPr>
              <w:autoSpaceDE w:val="0"/>
              <w:autoSpaceDN w:val="0"/>
              <w:spacing w:line="560" w:lineRule="exact"/>
              <w:jc w:val="both"/>
              <w:rPr>
                <w:rFonts w:hint="eastAsia"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val="0"/>
                <w:bCs/>
                <w:kern w:val="0"/>
                <w:sz w:val="32"/>
                <w:szCs w:val="32"/>
                <w:lang w:val="en-US" w:eastAsia="zh-CN"/>
              </w:rPr>
              <w:t>副部长</w:t>
            </w:r>
          </w:p>
        </w:tc>
        <w:tc>
          <w:tcPr>
            <w:tcW w:w="1641" w:type="dxa"/>
            <w:vAlign w:val="center"/>
          </w:tcPr>
          <w:p w14:paraId="13E2D71B">
            <w:pPr>
              <w:autoSpaceDE w:val="0"/>
              <w:autoSpaceDN w:val="0"/>
              <w:spacing w:line="560" w:lineRule="exact"/>
              <w:ind w:firstLine="320" w:firstLineChars="100"/>
              <w:jc w:val="both"/>
              <w:rPr>
                <w:rFonts w:hint="eastAsia"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val="0"/>
                <w:bCs/>
                <w:kern w:val="0"/>
                <w:sz w:val="32"/>
                <w:szCs w:val="32"/>
                <w:lang w:val="en-US" w:eastAsia="zh-CN"/>
              </w:rPr>
              <w:t>干事</w:t>
            </w:r>
          </w:p>
        </w:tc>
      </w:tr>
      <w:tr w14:paraId="4218C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266" w:type="dxa"/>
            <w:vAlign w:val="center"/>
          </w:tcPr>
          <w:p w14:paraId="3A50C730">
            <w:pPr>
              <w:autoSpaceDE w:val="0"/>
              <w:autoSpaceDN w:val="0"/>
              <w:spacing w:line="560" w:lineRule="exact"/>
              <w:jc w:val="both"/>
              <w:rPr>
                <w:rFonts w:hint="eastAsia"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val="0"/>
                <w:bCs/>
                <w:kern w:val="0"/>
                <w:sz w:val="32"/>
                <w:szCs w:val="32"/>
                <w:lang w:val="en-US" w:eastAsia="zh-CN"/>
              </w:rPr>
              <w:t>加分</w:t>
            </w:r>
          </w:p>
        </w:tc>
        <w:tc>
          <w:tcPr>
            <w:tcW w:w="1266" w:type="dxa"/>
            <w:vAlign w:val="center"/>
          </w:tcPr>
          <w:p w14:paraId="0D8A42B9">
            <w:pPr>
              <w:autoSpaceDE w:val="0"/>
              <w:autoSpaceDN w:val="0"/>
              <w:spacing w:line="560" w:lineRule="exact"/>
              <w:jc w:val="both"/>
              <w:rPr>
                <w:rFonts w:hint="default"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val="0"/>
                <w:bCs/>
                <w:kern w:val="0"/>
                <w:sz w:val="32"/>
                <w:szCs w:val="32"/>
                <w:lang w:val="en-US" w:eastAsia="zh-CN"/>
              </w:rPr>
              <w:t>10</w:t>
            </w:r>
          </w:p>
        </w:tc>
        <w:tc>
          <w:tcPr>
            <w:tcW w:w="1266" w:type="dxa"/>
            <w:vAlign w:val="center"/>
          </w:tcPr>
          <w:p w14:paraId="09D1F200">
            <w:pPr>
              <w:autoSpaceDE w:val="0"/>
              <w:autoSpaceDN w:val="0"/>
              <w:spacing w:line="560" w:lineRule="exact"/>
              <w:jc w:val="both"/>
              <w:rPr>
                <w:rFonts w:hint="default"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val="0"/>
                <w:bCs/>
                <w:kern w:val="0"/>
                <w:sz w:val="32"/>
                <w:szCs w:val="32"/>
                <w:lang w:val="en-US" w:eastAsia="zh-CN"/>
              </w:rPr>
              <w:t>8</w:t>
            </w:r>
          </w:p>
        </w:tc>
        <w:tc>
          <w:tcPr>
            <w:tcW w:w="1266" w:type="dxa"/>
            <w:vAlign w:val="center"/>
          </w:tcPr>
          <w:p w14:paraId="217423FC">
            <w:pPr>
              <w:autoSpaceDE w:val="0"/>
              <w:autoSpaceDN w:val="0"/>
              <w:spacing w:line="560" w:lineRule="exact"/>
              <w:jc w:val="both"/>
              <w:rPr>
                <w:rFonts w:hint="default"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val="0"/>
                <w:bCs/>
                <w:kern w:val="0"/>
                <w:sz w:val="32"/>
                <w:szCs w:val="32"/>
                <w:lang w:val="en-US" w:eastAsia="zh-CN"/>
              </w:rPr>
              <w:t>7</w:t>
            </w:r>
          </w:p>
        </w:tc>
        <w:tc>
          <w:tcPr>
            <w:tcW w:w="1267" w:type="dxa"/>
            <w:vAlign w:val="center"/>
          </w:tcPr>
          <w:p w14:paraId="4012AECC">
            <w:pPr>
              <w:autoSpaceDE w:val="0"/>
              <w:autoSpaceDN w:val="0"/>
              <w:spacing w:line="560" w:lineRule="exact"/>
              <w:jc w:val="both"/>
              <w:rPr>
                <w:rFonts w:hint="default"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val="0"/>
                <w:bCs/>
                <w:kern w:val="0"/>
                <w:sz w:val="32"/>
                <w:szCs w:val="32"/>
                <w:lang w:val="en-US" w:eastAsia="zh-CN"/>
              </w:rPr>
              <w:t>6</w:t>
            </w:r>
          </w:p>
        </w:tc>
        <w:tc>
          <w:tcPr>
            <w:tcW w:w="1267" w:type="dxa"/>
            <w:vAlign w:val="center"/>
          </w:tcPr>
          <w:p w14:paraId="6DC23FAF">
            <w:pPr>
              <w:autoSpaceDE w:val="0"/>
              <w:autoSpaceDN w:val="0"/>
              <w:spacing w:line="560" w:lineRule="exact"/>
              <w:jc w:val="both"/>
              <w:rPr>
                <w:rFonts w:hint="default"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val="0"/>
                <w:bCs/>
                <w:kern w:val="0"/>
                <w:sz w:val="32"/>
                <w:szCs w:val="32"/>
                <w:lang w:val="en-US" w:eastAsia="zh-CN"/>
              </w:rPr>
              <w:t>6</w:t>
            </w:r>
          </w:p>
        </w:tc>
        <w:tc>
          <w:tcPr>
            <w:tcW w:w="1641" w:type="dxa"/>
            <w:vAlign w:val="center"/>
          </w:tcPr>
          <w:p w14:paraId="0F781407">
            <w:pPr>
              <w:autoSpaceDE w:val="0"/>
              <w:autoSpaceDN w:val="0"/>
              <w:spacing w:line="560" w:lineRule="exact"/>
              <w:jc w:val="both"/>
              <w:rPr>
                <w:rFonts w:hint="default"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val="0"/>
                <w:bCs/>
                <w:kern w:val="0"/>
                <w:sz w:val="32"/>
                <w:szCs w:val="32"/>
                <w:lang w:val="en-US" w:eastAsia="zh-CN"/>
              </w:rPr>
              <w:t>5</w:t>
            </w:r>
          </w:p>
        </w:tc>
      </w:tr>
      <w:tr w14:paraId="10AEC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6" w:hRule="atLeast"/>
          <w:jc w:val="center"/>
        </w:trPr>
        <w:tc>
          <w:tcPr>
            <w:tcW w:w="9239" w:type="dxa"/>
            <w:gridSpan w:val="7"/>
            <w:vAlign w:val="center"/>
          </w:tcPr>
          <w:p w14:paraId="1C93A3C4">
            <w:pPr>
              <w:autoSpaceDE w:val="0"/>
              <w:autoSpaceDN w:val="0"/>
              <w:spacing w:line="560" w:lineRule="exact"/>
              <w:ind w:firstLine="562"/>
              <w:jc w:val="both"/>
              <w:rPr>
                <w:rFonts w:hint="default"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val="0"/>
                <w:bCs/>
                <w:kern w:val="0"/>
                <w:sz w:val="32"/>
                <w:szCs w:val="32"/>
                <w:lang w:val="en-US" w:eastAsia="zh-CN"/>
              </w:rPr>
              <w:t>说明：1.各级团委、学生会简称“团学”；2.班干和干部身兼数职取最高分，不叠加；3.校内各社团，只有社长、副社长比对院级部长和副部长加分，干事不加分。4.学生组织要分清是社团还是学生组织。</w:t>
            </w:r>
          </w:p>
        </w:tc>
      </w:tr>
    </w:tbl>
    <w:p w14:paraId="3BAEDF15">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学生干部考核（由金融学院团委组织部负责牵头考核）</w:t>
      </w:r>
    </w:p>
    <w:p w14:paraId="28F90966">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考核学生人员：各班班长、团支书、各委员、院级学生组织干部</w:t>
      </w:r>
    </w:p>
    <w:p w14:paraId="417FC0D6">
      <w:pPr>
        <w:autoSpaceDE w:val="0"/>
        <w:autoSpaceDN w:val="0"/>
        <w:spacing w:line="560" w:lineRule="exact"/>
        <w:ind w:firstLine="562"/>
        <w:jc w:val="both"/>
        <w:rPr>
          <w:rFonts w:hint="eastAsia" w:ascii="仿宋_GB2312" w:hAnsi="仿宋_GB2312" w:eastAsia="仿宋_GB2312" w:cs="仿宋_GB2312"/>
          <w:b w:val="0"/>
          <w:bCs/>
          <w:sz w:val="32"/>
          <w:szCs w:val="32"/>
          <w:lang w:val="en-US" w:eastAsia="zh-CN"/>
        </w:rPr>
      </w:pPr>
    </w:p>
    <w:tbl>
      <w:tblPr>
        <w:tblStyle w:val="11"/>
        <w:tblW w:w="9237" w:type="dxa"/>
        <w:tblInd w:w="-3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2"/>
        <w:gridCol w:w="2881"/>
        <w:gridCol w:w="4094"/>
      </w:tblGrid>
      <w:tr w14:paraId="4ECF7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2262" w:type="dxa"/>
          </w:tcPr>
          <w:p w14:paraId="345D89EE">
            <w:pPr>
              <w:autoSpaceDE w:val="0"/>
              <w:autoSpaceDN w:val="0"/>
              <w:spacing w:line="560" w:lineRule="exact"/>
              <w:ind w:firstLine="562"/>
              <w:jc w:val="both"/>
              <w:rPr>
                <w:rFonts w:hint="eastAsia" w:ascii="仿宋_GB2312" w:hAnsi="仿宋_GB2312" w:eastAsia="仿宋_GB2312" w:cs="仿宋_GB2312"/>
                <w:b w:val="0"/>
                <w:bCs/>
                <w:kern w:val="0"/>
                <w:sz w:val="32"/>
                <w:szCs w:val="32"/>
                <w:lang w:val="en-US" w:eastAsia="zh-CN"/>
              </w:rPr>
            </w:pPr>
          </w:p>
        </w:tc>
        <w:tc>
          <w:tcPr>
            <w:tcW w:w="2881" w:type="dxa"/>
          </w:tcPr>
          <w:p w14:paraId="391C3F67">
            <w:pPr>
              <w:autoSpaceDE w:val="0"/>
              <w:autoSpaceDN w:val="0"/>
              <w:spacing w:line="560" w:lineRule="exact"/>
              <w:ind w:firstLine="562"/>
              <w:jc w:val="both"/>
              <w:rPr>
                <w:rFonts w:hint="default"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val="0"/>
                <w:bCs/>
                <w:kern w:val="0"/>
                <w:sz w:val="32"/>
                <w:szCs w:val="32"/>
                <w:lang w:val="en-US" w:eastAsia="zh-CN"/>
              </w:rPr>
              <w:t>院级学生干部</w:t>
            </w:r>
          </w:p>
        </w:tc>
        <w:tc>
          <w:tcPr>
            <w:tcW w:w="4094" w:type="dxa"/>
          </w:tcPr>
          <w:p w14:paraId="5E9A1C4C">
            <w:pPr>
              <w:autoSpaceDE w:val="0"/>
              <w:autoSpaceDN w:val="0"/>
              <w:spacing w:line="560" w:lineRule="exact"/>
              <w:jc w:val="both"/>
              <w:rPr>
                <w:rFonts w:hint="default"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val="0"/>
                <w:bCs/>
                <w:kern w:val="0"/>
                <w:sz w:val="32"/>
                <w:szCs w:val="32"/>
                <w:lang w:val="en-US" w:eastAsia="zh-CN"/>
              </w:rPr>
              <w:t>班级班长、团支书、各委员</w:t>
            </w:r>
          </w:p>
        </w:tc>
      </w:tr>
      <w:tr w14:paraId="6EC85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2262" w:type="dxa"/>
          </w:tcPr>
          <w:p w14:paraId="48DBB05F">
            <w:pPr>
              <w:autoSpaceDE w:val="0"/>
              <w:autoSpaceDN w:val="0"/>
              <w:spacing w:line="560" w:lineRule="exact"/>
              <w:ind w:firstLine="562"/>
              <w:jc w:val="both"/>
              <w:rPr>
                <w:rFonts w:hint="eastAsia"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val="0"/>
                <w:bCs/>
                <w:kern w:val="0"/>
                <w:sz w:val="32"/>
                <w:szCs w:val="32"/>
                <w:lang w:val="en-US" w:eastAsia="zh-CN"/>
              </w:rPr>
              <w:t>优秀</w:t>
            </w:r>
          </w:p>
        </w:tc>
        <w:tc>
          <w:tcPr>
            <w:tcW w:w="2881" w:type="dxa"/>
          </w:tcPr>
          <w:p w14:paraId="3C3250E1">
            <w:pPr>
              <w:autoSpaceDE w:val="0"/>
              <w:autoSpaceDN w:val="0"/>
              <w:spacing w:line="560" w:lineRule="exact"/>
              <w:ind w:firstLine="1280" w:firstLineChars="400"/>
              <w:jc w:val="both"/>
              <w:rPr>
                <w:rFonts w:hint="default"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val="0"/>
                <w:bCs/>
                <w:kern w:val="0"/>
                <w:sz w:val="32"/>
                <w:szCs w:val="32"/>
                <w:lang w:val="en-US" w:eastAsia="zh-CN"/>
              </w:rPr>
              <w:t>6</w:t>
            </w:r>
          </w:p>
        </w:tc>
        <w:tc>
          <w:tcPr>
            <w:tcW w:w="4094" w:type="dxa"/>
          </w:tcPr>
          <w:p w14:paraId="336C0039">
            <w:pPr>
              <w:autoSpaceDE w:val="0"/>
              <w:autoSpaceDN w:val="0"/>
              <w:spacing w:line="560" w:lineRule="exact"/>
              <w:ind w:firstLine="1776" w:firstLineChars="555"/>
              <w:jc w:val="both"/>
              <w:rPr>
                <w:rFonts w:hint="default"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val="0"/>
                <w:bCs/>
                <w:kern w:val="0"/>
                <w:sz w:val="32"/>
                <w:szCs w:val="32"/>
                <w:lang w:val="en-US" w:eastAsia="zh-CN"/>
              </w:rPr>
              <w:t>4</w:t>
            </w:r>
          </w:p>
        </w:tc>
      </w:tr>
      <w:tr w14:paraId="57606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2262" w:type="dxa"/>
          </w:tcPr>
          <w:p w14:paraId="27AC5947">
            <w:pPr>
              <w:autoSpaceDE w:val="0"/>
              <w:autoSpaceDN w:val="0"/>
              <w:spacing w:line="560" w:lineRule="exact"/>
              <w:ind w:firstLine="562"/>
              <w:jc w:val="both"/>
              <w:rPr>
                <w:rFonts w:hint="eastAsia"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val="0"/>
                <w:bCs/>
                <w:kern w:val="0"/>
                <w:sz w:val="32"/>
                <w:szCs w:val="32"/>
                <w:lang w:val="en-US" w:eastAsia="zh-CN"/>
              </w:rPr>
              <w:t>良好</w:t>
            </w:r>
          </w:p>
        </w:tc>
        <w:tc>
          <w:tcPr>
            <w:tcW w:w="2881" w:type="dxa"/>
          </w:tcPr>
          <w:p w14:paraId="63BF9CC7">
            <w:pPr>
              <w:autoSpaceDE w:val="0"/>
              <w:autoSpaceDN w:val="0"/>
              <w:spacing w:line="560" w:lineRule="exact"/>
              <w:ind w:firstLine="1280" w:firstLineChars="400"/>
              <w:jc w:val="both"/>
              <w:rPr>
                <w:rFonts w:hint="default"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val="0"/>
                <w:bCs/>
                <w:kern w:val="0"/>
                <w:sz w:val="32"/>
                <w:szCs w:val="32"/>
                <w:lang w:val="en-US" w:eastAsia="zh-CN"/>
              </w:rPr>
              <w:t>3</w:t>
            </w:r>
          </w:p>
        </w:tc>
        <w:tc>
          <w:tcPr>
            <w:tcW w:w="4094" w:type="dxa"/>
          </w:tcPr>
          <w:p w14:paraId="4E817C0C">
            <w:pPr>
              <w:autoSpaceDE w:val="0"/>
              <w:autoSpaceDN w:val="0"/>
              <w:spacing w:line="560" w:lineRule="exact"/>
              <w:ind w:firstLine="1776" w:firstLineChars="555"/>
              <w:jc w:val="both"/>
              <w:rPr>
                <w:rFonts w:hint="default"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val="0"/>
                <w:bCs/>
                <w:kern w:val="0"/>
                <w:sz w:val="32"/>
                <w:szCs w:val="32"/>
                <w:lang w:val="en-US" w:eastAsia="zh-CN"/>
              </w:rPr>
              <w:t>2</w:t>
            </w:r>
          </w:p>
        </w:tc>
      </w:tr>
      <w:tr w14:paraId="37100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2262" w:type="dxa"/>
          </w:tcPr>
          <w:p w14:paraId="737F9E4E">
            <w:pPr>
              <w:autoSpaceDE w:val="0"/>
              <w:autoSpaceDN w:val="0"/>
              <w:spacing w:line="560" w:lineRule="exact"/>
              <w:ind w:firstLine="562"/>
              <w:jc w:val="both"/>
              <w:rPr>
                <w:rFonts w:hint="eastAsia"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val="0"/>
                <w:bCs/>
                <w:kern w:val="0"/>
                <w:sz w:val="32"/>
                <w:szCs w:val="32"/>
                <w:lang w:val="en-US" w:eastAsia="zh-CN"/>
              </w:rPr>
              <w:t>不及格</w:t>
            </w:r>
          </w:p>
        </w:tc>
        <w:tc>
          <w:tcPr>
            <w:tcW w:w="2881" w:type="dxa"/>
          </w:tcPr>
          <w:p w14:paraId="3B12AC51">
            <w:pPr>
              <w:autoSpaceDE w:val="0"/>
              <w:autoSpaceDN w:val="0"/>
              <w:spacing w:line="560" w:lineRule="exact"/>
              <w:ind w:firstLine="1280" w:firstLineChars="400"/>
              <w:jc w:val="both"/>
              <w:rPr>
                <w:rFonts w:hint="default"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val="0"/>
                <w:bCs/>
                <w:kern w:val="0"/>
                <w:sz w:val="32"/>
                <w:szCs w:val="32"/>
                <w:lang w:val="en-US" w:eastAsia="zh-CN"/>
              </w:rPr>
              <w:t>-2</w:t>
            </w:r>
          </w:p>
        </w:tc>
        <w:tc>
          <w:tcPr>
            <w:tcW w:w="4094" w:type="dxa"/>
          </w:tcPr>
          <w:p w14:paraId="0045AF40">
            <w:pPr>
              <w:autoSpaceDE w:val="0"/>
              <w:autoSpaceDN w:val="0"/>
              <w:spacing w:line="560" w:lineRule="exact"/>
              <w:ind w:firstLine="1776" w:firstLineChars="555"/>
              <w:jc w:val="both"/>
              <w:rPr>
                <w:rFonts w:hint="default"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val="0"/>
                <w:bCs/>
                <w:kern w:val="0"/>
                <w:sz w:val="32"/>
                <w:szCs w:val="32"/>
                <w:lang w:val="en-US" w:eastAsia="zh-CN"/>
              </w:rPr>
              <w:t>-2</w:t>
            </w:r>
          </w:p>
        </w:tc>
      </w:tr>
    </w:tbl>
    <w:p w14:paraId="64B180B8">
      <w:pPr>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注：身兼多职者只能选取一个干部考核加分；</w:t>
      </w:r>
    </w:p>
    <w:p w14:paraId="668619BF">
      <w:pPr>
        <w:autoSpaceDE w:val="0"/>
        <w:autoSpaceDN w:val="0"/>
        <w:spacing w:line="560" w:lineRule="exact"/>
        <w:ind w:firstLine="562"/>
        <w:jc w:val="both"/>
        <w:rPr>
          <w:rFonts w:hint="eastAsia" w:ascii="仿宋_GB2312" w:hAnsi="仿宋_GB2312" w:eastAsia="仿宋_GB2312" w:cs="仿宋_GB2312"/>
          <w:b/>
          <w:bCs w:val="0"/>
          <w:sz w:val="32"/>
          <w:szCs w:val="32"/>
          <w:lang w:val="en-US" w:eastAsia="zh-CN"/>
        </w:rPr>
      </w:pPr>
      <w:r>
        <w:rPr>
          <w:rFonts w:hint="eastAsia" w:ascii="仿宋_GB2312" w:hAnsi="仿宋_GB2312" w:eastAsia="仿宋_GB2312" w:cs="仿宋_GB2312"/>
          <w:b/>
          <w:bCs w:val="0"/>
          <w:sz w:val="32"/>
          <w:szCs w:val="32"/>
          <w:lang w:val="en-US" w:eastAsia="zh-CN"/>
        </w:rPr>
        <w:t>2、 创新素质——学科竞赛、创新创业等各类活动获奖分数评定（与身心素质测评部分不累计加分）</w:t>
      </w:r>
    </w:p>
    <w:p w14:paraId="3917885F">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（1）</w:t>
      </w:r>
      <w:r>
        <w:rPr>
          <w:rFonts w:hint="eastAsia" w:ascii="仿宋_GB2312" w:hAnsi="仿宋_GB2312" w:eastAsia="仿宋_GB2312" w:cs="仿宋_GB2312"/>
          <w:b w:val="0"/>
          <w:bCs/>
          <w:sz w:val="32"/>
          <w:szCs w:val="32"/>
          <w:lang w:val="en-US" w:eastAsia="zh-Hans"/>
        </w:rPr>
        <w:t>国家级</w:t>
      </w:r>
      <w:r>
        <w:rPr>
          <w:rFonts w:hint="eastAsia" w:ascii="仿宋_GB2312" w:hAnsi="仿宋_GB2312" w:eastAsia="仿宋_GB2312" w:cs="仿宋_GB2312"/>
          <w:b w:val="0"/>
          <w:bCs/>
          <w:sz w:val="32"/>
          <w:szCs w:val="32"/>
          <w:lang w:val="en-US" w:eastAsia="zh-CN"/>
        </w:rPr>
        <w:t>获奖</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9"/>
        <w:gridCol w:w="1699"/>
        <w:gridCol w:w="1699"/>
        <w:gridCol w:w="1699"/>
        <w:gridCol w:w="1700"/>
      </w:tblGrid>
      <w:tr w14:paraId="2849A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1699" w:type="dxa"/>
            <w:tcBorders>
              <w:top w:val="single" w:color="auto" w:sz="4" w:space="0"/>
              <w:left w:val="single" w:color="auto" w:sz="4" w:space="0"/>
            </w:tcBorders>
          </w:tcPr>
          <w:p w14:paraId="7007538D">
            <w:pPr>
              <w:autoSpaceDE w:val="0"/>
              <w:autoSpaceDN w:val="0"/>
              <w:spacing w:line="560" w:lineRule="exact"/>
              <w:ind w:firstLine="320" w:firstLineChars="100"/>
              <w:jc w:val="both"/>
              <w:rPr>
                <w:rFonts w:hint="eastAsia"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val="0"/>
                <w:bCs/>
                <w:kern w:val="0"/>
                <w:sz w:val="32"/>
                <w:szCs w:val="32"/>
                <w:lang w:val="en-US" w:eastAsia="zh-CN"/>
              </w:rPr>
              <w:t>类别</w:t>
            </w:r>
          </w:p>
        </w:tc>
        <w:tc>
          <w:tcPr>
            <w:tcW w:w="1699" w:type="dxa"/>
            <w:tcBorders>
              <w:top w:val="single" w:color="auto" w:sz="4" w:space="0"/>
            </w:tcBorders>
          </w:tcPr>
          <w:p w14:paraId="29C22814">
            <w:pPr>
              <w:autoSpaceDE w:val="0"/>
              <w:autoSpaceDN w:val="0"/>
              <w:spacing w:line="560" w:lineRule="exact"/>
              <w:ind w:firstLine="320" w:firstLineChars="100"/>
              <w:jc w:val="both"/>
              <w:rPr>
                <w:rFonts w:hint="eastAsia"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val="0"/>
                <w:bCs/>
                <w:kern w:val="0"/>
                <w:sz w:val="32"/>
                <w:szCs w:val="32"/>
                <w:lang w:val="en-US" w:eastAsia="zh-CN"/>
              </w:rPr>
              <w:t>一等奖</w:t>
            </w:r>
          </w:p>
        </w:tc>
        <w:tc>
          <w:tcPr>
            <w:tcW w:w="1699" w:type="dxa"/>
            <w:tcBorders>
              <w:top w:val="single" w:color="auto" w:sz="4" w:space="0"/>
            </w:tcBorders>
          </w:tcPr>
          <w:p w14:paraId="1D3754D5">
            <w:pPr>
              <w:autoSpaceDE w:val="0"/>
              <w:autoSpaceDN w:val="0"/>
              <w:spacing w:line="560" w:lineRule="exact"/>
              <w:ind w:firstLine="320" w:firstLineChars="100"/>
              <w:jc w:val="both"/>
              <w:rPr>
                <w:rFonts w:hint="eastAsia"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val="0"/>
                <w:bCs/>
                <w:kern w:val="0"/>
                <w:sz w:val="32"/>
                <w:szCs w:val="32"/>
                <w:lang w:val="en-US" w:eastAsia="zh-CN"/>
              </w:rPr>
              <w:t>二等奖</w:t>
            </w:r>
          </w:p>
        </w:tc>
        <w:tc>
          <w:tcPr>
            <w:tcW w:w="1699" w:type="dxa"/>
            <w:tcBorders>
              <w:top w:val="single" w:color="auto" w:sz="4" w:space="0"/>
            </w:tcBorders>
          </w:tcPr>
          <w:p w14:paraId="449B0F7E">
            <w:pPr>
              <w:autoSpaceDE w:val="0"/>
              <w:autoSpaceDN w:val="0"/>
              <w:spacing w:line="560" w:lineRule="exact"/>
              <w:ind w:firstLine="320" w:firstLineChars="100"/>
              <w:jc w:val="both"/>
              <w:rPr>
                <w:rFonts w:hint="eastAsia"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val="0"/>
                <w:bCs/>
                <w:kern w:val="0"/>
                <w:sz w:val="32"/>
                <w:szCs w:val="32"/>
                <w:lang w:val="en-US" w:eastAsia="zh-CN"/>
              </w:rPr>
              <w:t>三等奖</w:t>
            </w:r>
          </w:p>
        </w:tc>
        <w:tc>
          <w:tcPr>
            <w:tcW w:w="1700" w:type="dxa"/>
            <w:tcBorders>
              <w:top w:val="single" w:color="auto" w:sz="4" w:space="0"/>
              <w:right w:val="single" w:color="auto" w:sz="4" w:space="0"/>
            </w:tcBorders>
          </w:tcPr>
          <w:p w14:paraId="31B432EC">
            <w:pPr>
              <w:autoSpaceDE w:val="0"/>
              <w:autoSpaceDN w:val="0"/>
              <w:spacing w:line="560" w:lineRule="exact"/>
              <w:ind w:firstLine="320" w:firstLineChars="100"/>
              <w:jc w:val="both"/>
              <w:rPr>
                <w:rFonts w:hint="eastAsia"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val="0"/>
                <w:bCs/>
                <w:kern w:val="0"/>
                <w:sz w:val="32"/>
                <w:szCs w:val="32"/>
                <w:lang w:val="en-US" w:eastAsia="zh-CN"/>
              </w:rPr>
              <w:t>优秀奖</w:t>
            </w:r>
          </w:p>
        </w:tc>
      </w:tr>
      <w:tr w14:paraId="1FC41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699" w:type="dxa"/>
            <w:tcBorders>
              <w:left w:val="single" w:color="auto" w:sz="4" w:space="0"/>
            </w:tcBorders>
          </w:tcPr>
          <w:p w14:paraId="5EEE233C">
            <w:pPr>
              <w:autoSpaceDE w:val="0"/>
              <w:autoSpaceDN w:val="0"/>
              <w:spacing w:line="560" w:lineRule="exact"/>
              <w:ind w:firstLine="562"/>
              <w:jc w:val="both"/>
              <w:rPr>
                <w:rFonts w:hint="eastAsia"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val="0"/>
                <w:bCs/>
                <w:kern w:val="0"/>
                <w:sz w:val="32"/>
                <w:szCs w:val="32"/>
                <w:lang w:val="en-US" w:eastAsia="zh-CN"/>
              </w:rPr>
              <w:t>A</w:t>
            </w:r>
          </w:p>
        </w:tc>
        <w:tc>
          <w:tcPr>
            <w:tcW w:w="1699" w:type="dxa"/>
          </w:tcPr>
          <w:p w14:paraId="4FEA5135">
            <w:pPr>
              <w:autoSpaceDE w:val="0"/>
              <w:autoSpaceDN w:val="0"/>
              <w:spacing w:line="560" w:lineRule="exact"/>
              <w:ind w:firstLine="562"/>
              <w:jc w:val="both"/>
              <w:rPr>
                <w:rFonts w:hint="default"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val="0"/>
                <w:bCs/>
                <w:kern w:val="0"/>
                <w:sz w:val="32"/>
                <w:szCs w:val="32"/>
                <w:lang w:val="en-US" w:eastAsia="zh-CN"/>
              </w:rPr>
              <w:t>35</w:t>
            </w:r>
          </w:p>
        </w:tc>
        <w:tc>
          <w:tcPr>
            <w:tcW w:w="1699" w:type="dxa"/>
          </w:tcPr>
          <w:p w14:paraId="6646504F">
            <w:pPr>
              <w:autoSpaceDE w:val="0"/>
              <w:autoSpaceDN w:val="0"/>
              <w:spacing w:line="560" w:lineRule="exact"/>
              <w:ind w:firstLine="562"/>
              <w:jc w:val="both"/>
              <w:rPr>
                <w:rFonts w:hint="default"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val="0"/>
                <w:bCs/>
                <w:kern w:val="0"/>
                <w:sz w:val="32"/>
                <w:szCs w:val="32"/>
                <w:lang w:val="en-US" w:eastAsia="zh-CN"/>
              </w:rPr>
              <w:t>33</w:t>
            </w:r>
          </w:p>
        </w:tc>
        <w:tc>
          <w:tcPr>
            <w:tcW w:w="1699" w:type="dxa"/>
          </w:tcPr>
          <w:p w14:paraId="30665C74">
            <w:pPr>
              <w:autoSpaceDE w:val="0"/>
              <w:autoSpaceDN w:val="0"/>
              <w:spacing w:line="560" w:lineRule="exact"/>
              <w:ind w:firstLine="562"/>
              <w:jc w:val="both"/>
              <w:rPr>
                <w:rFonts w:hint="default"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val="0"/>
                <w:bCs/>
                <w:kern w:val="0"/>
                <w:sz w:val="32"/>
                <w:szCs w:val="32"/>
                <w:lang w:val="en-US" w:eastAsia="zh-CN"/>
              </w:rPr>
              <w:t>31</w:t>
            </w:r>
          </w:p>
        </w:tc>
        <w:tc>
          <w:tcPr>
            <w:tcW w:w="1700" w:type="dxa"/>
            <w:tcBorders>
              <w:right w:val="single" w:color="auto" w:sz="4" w:space="0"/>
            </w:tcBorders>
            <w:vAlign w:val="top"/>
          </w:tcPr>
          <w:p w14:paraId="178A72AD">
            <w:pPr>
              <w:autoSpaceDE w:val="0"/>
              <w:autoSpaceDN w:val="0"/>
              <w:spacing w:line="560" w:lineRule="exact"/>
              <w:ind w:firstLine="562" w:firstLineChars="0"/>
              <w:jc w:val="both"/>
              <w:rPr>
                <w:rFonts w:hint="default"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val="0"/>
                <w:bCs/>
                <w:kern w:val="0"/>
                <w:sz w:val="32"/>
                <w:szCs w:val="32"/>
                <w:lang w:val="en-US" w:eastAsia="zh-CN"/>
              </w:rPr>
              <w:t>15</w:t>
            </w:r>
          </w:p>
        </w:tc>
      </w:tr>
      <w:tr w14:paraId="45082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699" w:type="dxa"/>
            <w:tcBorders>
              <w:left w:val="single" w:color="auto" w:sz="4" w:space="0"/>
            </w:tcBorders>
          </w:tcPr>
          <w:p w14:paraId="70708F40">
            <w:pPr>
              <w:autoSpaceDE w:val="0"/>
              <w:autoSpaceDN w:val="0"/>
              <w:spacing w:line="560" w:lineRule="exact"/>
              <w:ind w:firstLine="562"/>
              <w:jc w:val="both"/>
              <w:rPr>
                <w:rFonts w:hint="eastAsia"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val="0"/>
                <w:bCs/>
                <w:kern w:val="0"/>
                <w:sz w:val="32"/>
                <w:szCs w:val="32"/>
                <w:lang w:val="en-US" w:eastAsia="zh-CN"/>
              </w:rPr>
              <w:t>B</w:t>
            </w:r>
          </w:p>
        </w:tc>
        <w:tc>
          <w:tcPr>
            <w:tcW w:w="1699" w:type="dxa"/>
          </w:tcPr>
          <w:p w14:paraId="47BE5BC5">
            <w:pPr>
              <w:autoSpaceDE w:val="0"/>
              <w:autoSpaceDN w:val="0"/>
              <w:spacing w:line="560" w:lineRule="exact"/>
              <w:ind w:firstLine="562"/>
              <w:jc w:val="both"/>
              <w:rPr>
                <w:rFonts w:hint="default"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val="0"/>
                <w:bCs/>
                <w:kern w:val="0"/>
                <w:sz w:val="32"/>
                <w:szCs w:val="32"/>
                <w:lang w:val="en-US" w:eastAsia="zh-CN"/>
              </w:rPr>
              <w:t>33</w:t>
            </w:r>
          </w:p>
        </w:tc>
        <w:tc>
          <w:tcPr>
            <w:tcW w:w="1699" w:type="dxa"/>
          </w:tcPr>
          <w:p w14:paraId="6C6F5916">
            <w:pPr>
              <w:autoSpaceDE w:val="0"/>
              <w:autoSpaceDN w:val="0"/>
              <w:spacing w:line="560" w:lineRule="exact"/>
              <w:ind w:firstLine="562"/>
              <w:jc w:val="both"/>
              <w:rPr>
                <w:rFonts w:hint="default"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val="0"/>
                <w:bCs/>
                <w:kern w:val="0"/>
                <w:sz w:val="32"/>
                <w:szCs w:val="32"/>
                <w:lang w:val="en-US" w:eastAsia="zh-CN"/>
              </w:rPr>
              <w:t>31</w:t>
            </w:r>
          </w:p>
        </w:tc>
        <w:tc>
          <w:tcPr>
            <w:tcW w:w="1699" w:type="dxa"/>
          </w:tcPr>
          <w:p w14:paraId="678FABE9">
            <w:pPr>
              <w:autoSpaceDE w:val="0"/>
              <w:autoSpaceDN w:val="0"/>
              <w:spacing w:line="560" w:lineRule="exact"/>
              <w:ind w:firstLine="562"/>
              <w:jc w:val="both"/>
              <w:rPr>
                <w:rFonts w:hint="default"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val="0"/>
                <w:bCs/>
                <w:kern w:val="0"/>
                <w:sz w:val="32"/>
                <w:szCs w:val="32"/>
                <w:lang w:val="en-US" w:eastAsia="zh-CN"/>
              </w:rPr>
              <w:t>29</w:t>
            </w:r>
          </w:p>
        </w:tc>
        <w:tc>
          <w:tcPr>
            <w:tcW w:w="1700" w:type="dxa"/>
            <w:tcBorders>
              <w:right w:val="single" w:color="auto" w:sz="4" w:space="0"/>
            </w:tcBorders>
            <w:vAlign w:val="top"/>
          </w:tcPr>
          <w:p w14:paraId="0293B6E1">
            <w:pPr>
              <w:autoSpaceDE w:val="0"/>
              <w:autoSpaceDN w:val="0"/>
              <w:spacing w:line="560" w:lineRule="exact"/>
              <w:ind w:firstLine="562" w:firstLineChars="0"/>
              <w:jc w:val="both"/>
              <w:rPr>
                <w:rFonts w:hint="default"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val="0"/>
                <w:bCs/>
                <w:kern w:val="0"/>
                <w:sz w:val="32"/>
                <w:szCs w:val="32"/>
                <w:lang w:val="en-US" w:eastAsia="zh-CN"/>
              </w:rPr>
              <w:t>12</w:t>
            </w:r>
          </w:p>
        </w:tc>
      </w:tr>
      <w:tr w14:paraId="20371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699" w:type="dxa"/>
            <w:tcBorders>
              <w:left w:val="single" w:color="auto" w:sz="4" w:space="0"/>
            </w:tcBorders>
          </w:tcPr>
          <w:p w14:paraId="437F471D">
            <w:pPr>
              <w:autoSpaceDE w:val="0"/>
              <w:autoSpaceDN w:val="0"/>
              <w:spacing w:line="560" w:lineRule="exact"/>
              <w:ind w:firstLine="562"/>
              <w:jc w:val="both"/>
              <w:rPr>
                <w:rFonts w:hint="eastAsia"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val="0"/>
                <w:bCs/>
                <w:kern w:val="0"/>
                <w:sz w:val="32"/>
                <w:szCs w:val="32"/>
                <w:lang w:val="en-US" w:eastAsia="zh-CN"/>
              </w:rPr>
              <w:t>C</w:t>
            </w:r>
          </w:p>
        </w:tc>
        <w:tc>
          <w:tcPr>
            <w:tcW w:w="1699" w:type="dxa"/>
          </w:tcPr>
          <w:p w14:paraId="0ECB57ED">
            <w:pPr>
              <w:autoSpaceDE w:val="0"/>
              <w:autoSpaceDN w:val="0"/>
              <w:spacing w:line="560" w:lineRule="exact"/>
              <w:ind w:firstLine="562"/>
              <w:jc w:val="both"/>
              <w:rPr>
                <w:rFonts w:hint="default"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val="0"/>
                <w:bCs/>
                <w:kern w:val="0"/>
                <w:sz w:val="32"/>
                <w:szCs w:val="32"/>
                <w:lang w:val="en-US" w:eastAsia="zh-CN"/>
              </w:rPr>
              <w:t>31</w:t>
            </w:r>
          </w:p>
        </w:tc>
        <w:tc>
          <w:tcPr>
            <w:tcW w:w="1699" w:type="dxa"/>
          </w:tcPr>
          <w:p w14:paraId="6D6D124F">
            <w:pPr>
              <w:autoSpaceDE w:val="0"/>
              <w:autoSpaceDN w:val="0"/>
              <w:spacing w:line="560" w:lineRule="exact"/>
              <w:ind w:firstLine="562"/>
              <w:jc w:val="both"/>
              <w:rPr>
                <w:rFonts w:hint="default"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val="0"/>
                <w:bCs/>
                <w:kern w:val="0"/>
                <w:sz w:val="32"/>
                <w:szCs w:val="32"/>
                <w:lang w:val="en-US" w:eastAsia="zh-CN"/>
              </w:rPr>
              <w:t>29</w:t>
            </w:r>
          </w:p>
        </w:tc>
        <w:tc>
          <w:tcPr>
            <w:tcW w:w="1699" w:type="dxa"/>
          </w:tcPr>
          <w:p w14:paraId="171EDF2D">
            <w:pPr>
              <w:autoSpaceDE w:val="0"/>
              <w:autoSpaceDN w:val="0"/>
              <w:spacing w:line="560" w:lineRule="exact"/>
              <w:ind w:firstLine="562"/>
              <w:jc w:val="both"/>
              <w:rPr>
                <w:rFonts w:hint="default"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val="0"/>
                <w:bCs/>
                <w:kern w:val="0"/>
                <w:sz w:val="32"/>
                <w:szCs w:val="32"/>
                <w:lang w:val="en-US" w:eastAsia="zh-CN"/>
              </w:rPr>
              <w:t>27</w:t>
            </w:r>
          </w:p>
        </w:tc>
        <w:tc>
          <w:tcPr>
            <w:tcW w:w="1700" w:type="dxa"/>
            <w:tcBorders>
              <w:right w:val="single" w:color="auto" w:sz="4" w:space="0"/>
            </w:tcBorders>
            <w:vAlign w:val="top"/>
          </w:tcPr>
          <w:p w14:paraId="599DCC00">
            <w:pPr>
              <w:autoSpaceDE w:val="0"/>
              <w:autoSpaceDN w:val="0"/>
              <w:spacing w:line="560" w:lineRule="exact"/>
              <w:ind w:firstLine="562" w:firstLineChars="0"/>
              <w:jc w:val="both"/>
              <w:rPr>
                <w:rFonts w:hint="default"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val="0"/>
                <w:bCs/>
                <w:kern w:val="0"/>
                <w:sz w:val="32"/>
                <w:szCs w:val="32"/>
                <w:lang w:val="en-US" w:eastAsia="zh-CN"/>
              </w:rPr>
              <w:t>10</w:t>
            </w:r>
          </w:p>
        </w:tc>
      </w:tr>
      <w:tr w14:paraId="1C84E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699" w:type="dxa"/>
            <w:tcBorders>
              <w:left w:val="single" w:color="auto" w:sz="4" w:space="0"/>
            </w:tcBorders>
          </w:tcPr>
          <w:p w14:paraId="5DBDB586">
            <w:pPr>
              <w:autoSpaceDE w:val="0"/>
              <w:autoSpaceDN w:val="0"/>
              <w:spacing w:line="560" w:lineRule="exact"/>
              <w:ind w:firstLine="562"/>
              <w:jc w:val="both"/>
              <w:rPr>
                <w:rFonts w:hint="eastAsia"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val="0"/>
                <w:bCs/>
                <w:kern w:val="0"/>
                <w:sz w:val="32"/>
                <w:szCs w:val="32"/>
                <w:lang w:val="en-US" w:eastAsia="zh-CN"/>
              </w:rPr>
              <w:t>D</w:t>
            </w:r>
          </w:p>
        </w:tc>
        <w:tc>
          <w:tcPr>
            <w:tcW w:w="1699" w:type="dxa"/>
          </w:tcPr>
          <w:p w14:paraId="78B8FDD7">
            <w:pPr>
              <w:autoSpaceDE w:val="0"/>
              <w:autoSpaceDN w:val="0"/>
              <w:spacing w:line="560" w:lineRule="exact"/>
              <w:ind w:firstLine="562"/>
              <w:jc w:val="both"/>
              <w:rPr>
                <w:rFonts w:hint="default"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val="0"/>
                <w:bCs/>
                <w:kern w:val="0"/>
                <w:sz w:val="32"/>
                <w:szCs w:val="32"/>
                <w:lang w:val="en-US" w:eastAsia="zh-CN"/>
              </w:rPr>
              <w:t>29</w:t>
            </w:r>
          </w:p>
        </w:tc>
        <w:tc>
          <w:tcPr>
            <w:tcW w:w="1699" w:type="dxa"/>
          </w:tcPr>
          <w:p w14:paraId="3CAA1E9A">
            <w:pPr>
              <w:autoSpaceDE w:val="0"/>
              <w:autoSpaceDN w:val="0"/>
              <w:spacing w:line="560" w:lineRule="exact"/>
              <w:ind w:firstLine="562"/>
              <w:jc w:val="both"/>
              <w:rPr>
                <w:rFonts w:hint="default"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val="0"/>
                <w:bCs/>
                <w:kern w:val="0"/>
                <w:sz w:val="32"/>
                <w:szCs w:val="32"/>
                <w:lang w:val="en-US" w:eastAsia="zh-CN"/>
              </w:rPr>
              <w:t>27</w:t>
            </w:r>
          </w:p>
        </w:tc>
        <w:tc>
          <w:tcPr>
            <w:tcW w:w="1699" w:type="dxa"/>
          </w:tcPr>
          <w:p w14:paraId="51595EB8">
            <w:pPr>
              <w:autoSpaceDE w:val="0"/>
              <w:autoSpaceDN w:val="0"/>
              <w:spacing w:line="560" w:lineRule="exact"/>
              <w:ind w:firstLine="562"/>
              <w:jc w:val="both"/>
              <w:rPr>
                <w:rFonts w:hint="default"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val="0"/>
                <w:bCs/>
                <w:kern w:val="0"/>
                <w:sz w:val="32"/>
                <w:szCs w:val="32"/>
                <w:lang w:val="en-US" w:eastAsia="zh-CN"/>
              </w:rPr>
              <w:t>25</w:t>
            </w:r>
          </w:p>
        </w:tc>
        <w:tc>
          <w:tcPr>
            <w:tcW w:w="1700" w:type="dxa"/>
            <w:tcBorders>
              <w:right w:val="single" w:color="auto" w:sz="4" w:space="0"/>
            </w:tcBorders>
            <w:vAlign w:val="top"/>
          </w:tcPr>
          <w:p w14:paraId="1287452C">
            <w:pPr>
              <w:autoSpaceDE w:val="0"/>
              <w:autoSpaceDN w:val="0"/>
              <w:spacing w:line="560" w:lineRule="exact"/>
              <w:ind w:firstLine="562" w:firstLineChars="0"/>
              <w:jc w:val="both"/>
              <w:rPr>
                <w:rFonts w:hint="eastAsia"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val="0"/>
                <w:bCs/>
                <w:kern w:val="0"/>
                <w:sz w:val="32"/>
                <w:szCs w:val="32"/>
                <w:lang w:val="en-US" w:eastAsia="zh-CN"/>
              </w:rPr>
              <w:t>9</w:t>
            </w:r>
          </w:p>
        </w:tc>
      </w:tr>
      <w:tr w14:paraId="2DDDA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699" w:type="dxa"/>
            <w:tcBorders>
              <w:left w:val="single" w:color="auto" w:sz="4" w:space="0"/>
              <w:bottom w:val="single" w:color="auto" w:sz="4" w:space="0"/>
            </w:tcBorders>
          </w:tcPr>
          <w:p w14:paraId="64C5434F">
            <w:pPr>
              <w:autoSpaceDE w:val="0"/>
              <w:autoSpaceDN w:val="0"/>
              <w:spacing w:line="560" w:lineRule="exact"/>
              <w:ind w:firstLine="320" w:firstLineChars="100"/>
              <w:jc w:val="both"/>
              <w:rPr>
                <w:rFonts w:hint="default"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val="0"/>
                <w:bCs/>
                <w:kern w:val="0"/>
                <w:sz w:val="32"/>
                <w:szCs w:val="32"/>
                <w:lang w:val="en-US" w:eastAsia="zh-CN"/>
              </w:rPr>
              <w:t>其他</w:t>
            </w:r>
          </w:p>
        </w:tc>
        <w:tc>
          <w:tcPr>
            <w:tcW w:w="1699" w:type="dxa"/>
            <w:tcBorders>
              <w:bottom w:val="single" w:color="auto" w:sz="4" w:space="0"/>
            </w:tcBorders>
          </w:tcPr>
          <w:p w14:paraId="7F9F058B">
            <w:pPr>
              <w:autoSpaceDE w:val="0"/>
              <w:autoSpaceDN w:val="0"/>
              <w:spacing w:line="560" w:lineRule="exact"/>
              <w:ind w:firstLine="562"/>
              <w:jc w:val="both"/>
              <w:rPr>
                <w:rFonts w:hint="default"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val="0"/>
                <w:bCs/>
                <w:kern w:val="0"/>
                <w:sz w:val="32"/>
                <w:szCs w:val="32"/>
                <w:lang w:val="en-US" w:eastAsia="zh-CN"/>
              </w:rPr>
              <w:t>27</w:t>
            </w:r>
          </w:p>
        </w:tc>
        <w:tc>
          <w:tcPr>
            <w:tcW w:w="1699" w:type="dxa"/>
            <w:tcBorders>
              <w:bottom w:val="single" w:color="auto" w:sz="4" w:space="0"/>
            </w:tcBorders>
          </w:tcPr>
          <w:p w14:paraId="6EFB266A">
            <w:pPr>
              <w:autoSpaceDE w:val="0"/>
              <w:autoSpaceDN w:val="0"/>
              <w:spacing w:line="560" w:lineRule="exact"/>
              <w:ind w:firstLine="562"/>
              <w:jc w:val="both"/>
              <w:rPr>
                <w:rFonts w:hint="default"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val="0"/>
                <w:bCs/>
                <w:kern w:val="0"/>
                <w:sz w:val="32"/>
                <w:szCs w:val="32"/>
                <w:lang w:val="en-US" w:eastAsia="zh-CN"/>
              </w:rPr>
              <w:t>26</w:t>
            </w:r>
          </w:p>
        </w:tc>
        <w:tc>
          <w:tcPr>
            <w:tcW w:w="1699" w:type="dxa"/>
            <w:tcBorders>
              <w:bottom w:val="single" w:color="auto" w:sz="4" w:space="0"/>
            </w:tcBorders>
          </w:tcPr>
          <w:p w14:paraId="63E98BEF">
            <w:pPr>
              <w:autoSpaceDE w:val="0"/>
              <w:autoSpaceDN w:val="0"/>
              <w:spacing w:line="560" w:lineRule="exact"/>
              <w:ind w:firstLine="562"/>
              <w:jc w:val="both"/>
              <w:rPr>
                <w:rFonts w:hint="default"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val="0"/>
                <w:bCs/>
                <w:kern w:val="0"/>
                <w:sz w:val="32"/>
                <w:szCs w:val="32"/>
                <w:lang w:val="en-US" w:eastAsia="zh-CN"/>
              </w:rPr>
              <w:t>25</w:t>
            </w:r>
          </w:p>
        </w:tc>
        <w:tc>
          <w:tcPr>
            <w:tcW w:w="1700" w:type="dxa"/>
            <w:tcBorders>
              <w:bottom w:val="single" w:color="auto" w:sz="4" w:space="0"/>
              <w:right w:val="single" w:color="auto" w:sz="4" w:space="0"/>
            </w:tcBorders>
          </w:tcPr>
          <w:p w14:paraId="6BC60686">
            <w:pPr>
              <w:autoSpaceDE w:val="0"/>
              <w:autoSpaceDN w:val="0"/>
              <w:spacing w:line="560" w:lineRule="exact"/>
              <w:ind w:firstLine="320" w:firstLineChars="100"/>
              <w:jc w:val="both"/>
              <w:rPr>
                <w:rFonts w:hint="default"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val="0"/>
                <w:bCs/>
                <w:kern w:val="0"/>
                <w:sz w:val="32"/>
                <w:szCs w:val="32"/>
                <w:lang w:val="en-US" w:eastAsia="zh-CN"/>
              </w:rPr>
              <w:t>——</w:t>
            </w:r>
          </w:p>
        </w:tc>
      </w:tr>
    </w:tbl>
    <w:p w14:paraId="406EDEC3">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（2）</w:t>
      </w:r>
      <w:r>
        <w:rPr>
          <w:rFonts w:hint="eastAsia" w:ascii="仿宋_GB2312" w:hAnsi="仿宋_GB2312" w:eastAsia="仿宋_GB2312" w:cs="仿宋_GB2312"/>
          <w:b w:val="0"/>
          <w:bCs/>
          <w:sz w:val="32"/>
          <w:szCs w:val="32"/>
          <w:lang w:val="en-US" w:eastAsia="zh-Hans"/>
        </w:rPr>
        <w:t>省</w:t>
      </w:r>
      <w:r>
        <w:rPr>
          <w:rFonts w:hint="eastAsia" w:ascii="仿宋_GB2312" w:hAnsi="仿宋_GB2312" w:eastAsia="仿宋_GB2312" w:cs="仿宋_GB2312"/>
          <w:b w:val="0"/>
          <w:bCs/>
          <w:sz w:val="32"/>
          <w:szCs w:val="32"/>
          <w:lang w:val="en-US" w:eastAsia="zh-CN"/>
        </w:rPr>
        <w:t>级获奖（省教育厅等正规行政单位颁发）</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9"/>
        <w:gridCol w:w="1699"/>
        <w:gridCol w:w="1699"/>
        <w:gridCol w:w="1699"/>
        <w:gridCol w:w="1700"/>
      </w:tblGrid>
      <w:tr w14:paraId="10B2F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1699" w:type="dxa"/>
            <w:tcBorders>
              <w:top w:val="single" w:color="auto" w:sz="4" w:space="0"/>
              <w:left w:val="single" w:color="auto" w:sz="4" w:space="0"/>
            </w:tcBorders>
          </w:tcPr>
          <w:p w14:paraId="14BBE104">
            <w:pPr>
              <w:autoSpaceDE w:val="0"/>
              <w:autoSpaceDN w:val="0"/>
              <w:spacing w:line="560" w:lineRule="exact"/>
              <w:ind w:firstLine="562"/>
              <w:jc w:val="both"/>
              <w:rPr>
                <w:rFonts w:hint="eastAsia"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val="0"/>
                <w:bCs/>
                <w:kern w:val="0"/>
                <w:sz w:val="32"/>
                <w:szCs w:val="32"/>
                <w:lang w:val="en-US" w:eastAsia="zh-CN"/>
              </w:rPr>
              <w:t>类别</w:t>
            </w:r>
          </w:p>
        </w:tc>
        <w:tc>
          <w:tcPr>
            <w:tcW w:w="1699" w:type="dxa"/>
            <w:tcBorders>
              <w:top w:val="single" w:color="auto" w:sz="4" w:space="0"/>
            </w:tcBorders>
          </w:tcPr>
          <w:p w14:paraId="7568C99F">
            <w:pPr>
              <w:autoSpaceDE w:val="0"/>
              <w:autoSpaceDN w:val="0"/>
              <w:spacing w:line="560" w:lineRule="exact"/>
              <w:jc w:val="both"/>
              <w:rPr>
                <w:rFonts w:hint="eastAsia"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val="0"/>
                <w:bCs/>
                <w:kern w:val="0"/>
                <w:sz w:val="32"/>
                <w:szCs w:val="32"/>
                <w:lang w:val="en-US" w:eastAsia="zh-CN"/>
              </w:rPr>
              <w:t>一等奖</w:t>
            </w:r>
          </w:p>
        </w:tc>
        <w:tc>
          <w:tcPr>
            <w:tcW w:w="1699" w:type="dxa"/>
            <w:tcBorders>
              <w:top w:val="single" w:color="auto" w:sz="4" w:space="0"/>
            </w:tcBorders>
          </w:tcPr>
          <w:p w14:paraId="058E3A95">
            <w:pPr>
              <w:autoSpaceDE w:val="0"/>
              <w:autoSpaceDN w:val="0"/>
              <w:spacing w:line="560" w:lineRule="exact"/>
              <w:jc w:val="both"/>
              <w:rPr>
                <w:rFonts w:hint="eastAsia"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val="0"/>
                <w:bCs/>
                <w:kern w:val="0"/>
                <w:sz w:val="32"/>
                <w:szCs w:val="32"/>
                <w:lang w:val="en-US" w:eastAsia="zh-CN"/>
              </w:rPr>
              <w:t>二等奖</w:t>
            </w:r>
          </w:p>
        </w:tc>
        <w:tc>
          <w:tcPr>
            <w:tcW w:w="1699" w:type="dxa"/>
            <w:tcBorders>
              <w:top w:val="single" w:color="auto" w:sz="4" w:space="0"/>
            </w:tcBorders>
          </w:tcPr>
          <w:p w14:paraId="24B1B6EB">
            <w:pPr>
              <w:autoSpaceDE w:val="0"/>
              <w:autoSpaceDN w:val="0"/>
              <w:spacing w:line="560" w:lineRule="exact"/>
              <w:jc w:val="both"/>
              <w:rPr>
                <w:rFonts w:hint="eastAsia"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val="0"/>
                <w:bCs/>
                <w:kern w:val="0"/>
                <w:sz w:val="32"/>
                <w:szCs w:val="32"/>
                <w:lang w:val="en-US" w:eastAsia="zh-CN"/>
              </w:rPr>
              <w:t>三等奖</w:t>
            </w:r>
          </w:p>
        </w:tc>
        <w:tc>
          <w:tcPr>
            <w:tcW w:w="1700" w:type="dxa"/>
            <w:tcBorders>
              <w:top w:val="single" w:color="auto" w:sz="4" w:space="0"/>
              <w:right w:val="single" w:color="auto" w:sz="4" w:space="0"/>
            </w:tcBorders>
          </w:tcPr>
          <w:p w14:paraId="03792E15">
            <w:pPr>
              <w:autoSpaceDE w:val="0"/>
              <w:autoSpaceDN w:val="0"/>
              <w:spacing w:line="560" w:lineRule="exact"/>
              <w:jc w:val="both"/>
              <w:rPr>
                <w:rFonts w:hint="eastAsia"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val="0"/>
                <w:bCs/>
                <w:kern w:val="0"/>
                <w:sz w:val="32"/>
                <w:szCs w:val="32"/>
                <w:lang w:val="en-US" w:eastAsia="zh-CN"/>
              </w:rPr>
              <w:t>优秀奖</w:t>
            </w:r>
          </w:p>
        </w:tc>
      </w:tr>
      <w:tr w14:paraId="69FB8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699" w:type="dxa"/>
            <w:tcBorders>
              <w:left w:val="single" w:color="auto" w:sz="4" w:space="0"/>
            </w:tcBorders>
          </w:tcPr>
          <w:p w14:paraId="3416E4C6">
            <w:pPr>
              <w:autoSpaceDE w:val="0"/>
              <w:autoSpaceDN w:val="0"/>
              <w:spacing w:line="560" w:lineRule="exact"/>
              <w:ind w:firstLine="562"/>
              <w:jc w:val="both"/>
              <w:rPr>
                <w:rFonts w:hint="eastAsia"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val="0"/>
                <w:bCs/>
                <w:kern w:val="0"/>
                <w:sz w:val="32"/>
                <w:szCs w:val="32"/>
                <w:lang w:val="en-US" w:eastAsia="zh-CN"/>
              </w:rPr>
              <w:t>A</w:t>
            </w:r>
          </w:p>
        </w:tc>
        <w:tc>
          <w:tcPr>
            <w:tcW w:w="1699" w:type="dxa"/>
          </w:tcPr>
          <w:p w14:paraId="56B5C7A5">
            <w:pPr>
              <w:autoSpaceDE w:val="0"/>
              <w:autoSpaceDN w:val="0"/>
              <w:spacing w:line="560" w:lineRule="exact"/>
              <w:ind w:firstLine="562"/>
              <w:jc w:val="both"/>
              <w:rPr>
                <w:rFonts w:hint="default"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val="0"/>
                <w:bCs/>
                <w:kern w:val="0"/>
                <w:sz w:val="32"/>
                <w:szCs w:val="32"/>
                <w:lang w:val="en-US" w:eastAsia="zh-CN"/>
              </w:rPr>
              <w:t>25</w:t>
            </w:r>
          </w:p>
        </w:tc>
        <w:tc>
          <w:tcPr>
            <w:tcW w:w="1699" w:type="dxa"/>
          </w:tcPr>
          <w:p w14:paraId="7BBB4AB7">
            <w:pPr>
              <w:autoSpaceDE w:val="0"/>
              <w:autoSpaceDN w:val="0"/>
              <w:spacing w:line="560" w:lineRule="exact"/>
              <w:ind w:firstLine="562"/>
              <w:jc w:val="both"/>
              <w:rPr>
                <w:rFonts w:hint="default"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val="0"/>
                <w:bCs/>
                <w:kern w:val="0"/>
                <w:sz w:val="32"/>
                <w:szCs w:val="32"/>
                <w:lang w:val="en-US" w:eastAsia="zh-CN"/>
              </w:rPr>
              <w:t>23</w:t>
            </w:r>
          </w:p>
        </w:tc>
        <w:tc>
          <w:tcPr>
            <w:tcW w:w="1699" w:type="dxa"/>
          </w:tcPr>
          <w:p w14:paraId="4C4445B2">
            <w:pPr>
              <w:autoSpaceDE w:val="0"/>
              <w:autoSpaceDN w:val="0"/>
              <w:spacing w:line="560" w:lineRule="exact"/>
              <w:ind w:firstLine="562"/>
              <w:jc w:val="both"/>
              <w:rPr>
                <w:rFonts w:hint="default"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val="0"/>
                <w:bCs/>
                <w:kern w:val="0"/>
                <w:sz w:val="32"/>
                <w:szCs w:val="32"/>
                <w:lang w:val="en-US" w:eastAsia="zh-CN"/>
              </w:rPr>
              <w:t>21</w:t>
            </w:r>
          </w:p>
        </w:tc>
        <w:tc>
          <w:tcPr>
            <w:tcW w:w="1700" w:type="dxa"/>
            <w:tcBorders>
              <w:right w:val="single" w:color="auto" w:sz="4" w:space="0"/>
            </w:tcBorders>
            <w:vAlign w:val="top"/>
          </w:tcPr>
          <w:p w14:paraId="53C4DDAC">
            <w:pPr>
              <w:autoSpaceDE w:val="0"/>
              <w:autoSpaceDN w:val="0"/>
              <w:spacing w:line="560" w:lineRule="exact"/>
              <w:jc w:val="center"/>
              <w:rPr>
                <w:rFonts w:hint="default"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val="0"/>
                <w:bCs/>
                <w:kern w:val="0"/>
                <w:sz w:val="32"/>
                <w:szCs w:val="32"/>
                <w:lang w:val="en-US" w:eastAsia="zh-CN"/>
              </w:rPr>
              <w:t>10</w:t>
            </w:r>
          </w:p>
        </w:tc>
      </w:tr>
      <w:tr w14:paraId="54689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699" w:type="dxa"/>
            <w:tcBorders>
              <w:left w:val="single" w:color="auto" w:sz="4" w:space="0"/>
            </w:tcBorders>
          </w:tcPr>
          <w:p w14:paraId="6B9A5B89">
            <w:pPr>
              <w:autoSpaceDE w:val="0"/>
              <w:autoSpaceDN w:val="0"/>
              <w:spacing w:line="560" w:lineRule="exact"/>
              <w:ind w:firstLine="562"/>
              <w:jc w:val="both"/>
              <w:rPr>
                <w:rFonts w:hint="eastAsia"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val="0"/>
                <w:bCs/>
                <w:kern w:val="0"/>
                <w:sz w:val="32"/>
                <w:szCs w:val="32"/>
                <w:lang w:val="en-US" w:eastAsia="zh-CN"/>
              </w:rPr>
              <w:t>B</w:t>
            </w:r>
          </w:p>
        </w:tc>
        <w:tc>
          <w:tcPr>
            <w:tcW w:w="1699" w:type="dxa"/>
          </w:tcPr>
          <w:p w14:paraId="1646B669">
            <w:pPr>
              <w:autoSpaceDE w:val="0"/>
              <w:autoSpaceDN w:val="0"/>
              <w:spacing w:line="560" w:lineRule="exact"/>
              <w:ind w:firstLine="562"/>
              <w:jc w:val="both"/>
              <w:rPr>
                <w:rFonts w:hint="default"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val="0"/>
                <w:bCs/>
                <w:kern w:val="0"/>
                <w:sz w:val="32"/>
                <w:szCs w:val="32"/>
                <w:lang w:val="en-US" w:eastAsia="zh-CN"/>
              </w:rPr>
              <w:t>23</w:t>
            </w:r>
          </w:p>
        </w:tc>
        <w:tc>
          <w:tcPr>
            <w:tcW w:w="1699" w:type="dxa"/>
          </w:tcPr>
          <w:p w14:paraId="06E0A9FD">
            <w:pPr>
              <w:autoSpaceDE w:val="0"/>
              <w:autoSpaceDN w:val="0"/>
              <w:spacing w:line="560" w:lineRule="exact"/>
              <w:ind w:firstLine="562"/>
              <w:jc w:val="both"/>
              <w:rPr>
                <w:rFonts w:hint="default"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val="0"/>
                <w:bCs/>
                <w:kern w:val="0"/>
                <w:sz w:val="32"/>
                <w:szCs w:val="32"/>
                <w:lang w:val="en-US" w:eastAsia="zh-CN"/>
              </w:rPr>
              <w:t>21</w:t>
            </w:r>
          </w:p>
        </w:tc>
        <w:tc>
          <w:tcPr>
            <w:tcW w:w="1699" w:type="dxa"/>
          </w:tcPr>
          <w:p w14:paraId="67C24039">
            <w:pPr>
              <w:autoSpaceDE w:val="0"/>
              <w:autoSpaceDN w:val="0"/>
              <w:spacing w:line="560" w:lineRule="exact"/>
              <w:ind w:firstLine="562"/>
              <w:jc w:val="both"/>
              <w:rPr>
                <w:rFonts w:hint="default"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val="0"/>
                <w:bCs/>
                <w:kern w:val="0"/>
                <w:sz w:val="32"/>
                <w:szCs w:val="32"/>
                <w:lang w:val="en-US" w:eastAsia="zh-CN"/>
              </w:rPr>
              <w:t>19</w:t>
            </w:r>
          </w:p>
        </w:tc>
        <w:tc>
          <w:tcPr>
            <w:tcW w:w="1700" w:type="dxa"/>
            <w:tcBorders>
              <w:right w:val="single" w:color="auto" w:sz="4" w:space="0"/>
            </w:tcBorders>
            <w:vAlign w:val="top"/>
          </w:tcPr>
          <w:p w14:paraId="381CCF11">
            <w:pPr>
              <w:autoSpaceDE w:val="0"/>
              <w:autoSpaceDN w:val="0"/>
              <w:spacing w:line="560" w:lineRule="exact"/>
              <w:jc w:val="center"/>
              <w:rPr>
                <w:rFonts w:hint="eastAsia"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val="0"/>
                <w:bCs/>
                <w:kern w:val="0"/>
                <w:sz w:val="32"/>
                <w:szCs w:val="32"/>
                <w:lang w:val="en-US" w:eastAsia="zh-CN"/>
              </w:rPr>
              <w:t>8</w:t>
            </w:r>
          </w:p>
        </w:tc>
      </w:tr>
      <w:tr w14:paraId="0DED3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699" w:type="dxa"/>
            <w:tcBorders>
              <w:left w:val="single" w:color="auto" w:sz="4" w:space="0"/>
            </w:tcBorders>
          </w:tcPr>
          <w:p w14:paraId="0B802F86">
            <w:pPr>
              <w:autoSpaceDE w:val="0"/>
              <w:autoSpaceDN w:val="0"/>
              <w:spacing w:line="560" w:lineRule="exact"/>
              <w:ind w:firstLine="562"/>
              <w:jc w:val="both"/>
              <w:rPr>
                <w:rFonts w:hint="eastAsia"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val="0"/>
                <w:bCs/>
                <w:kern w:val="0"/>
                <w:sz w:val="32"/>
                <w:szCs w:val="32"/>
                <w:lang w:val="en-US" w:eastAsia="zh-CN"/>
              </w:rPr>
              <w:t>C</w:t>
            </w:r>
          </w:p>
        </w:tc>
        <w:tc>
          <w:tcPr>
            <w:tcW w:w="1699" w:type="dxa"/>
          </w:tcPr>
          <w:p w14:paraId="333A0C05">
            <w:pPr>
              <w:autoSpaceDE w:val="0"/>
              <w:autoSpaceDN w:val="0"/>
              <w:spacing w:line="560" w:lineRule="exact"/>
              <w:ind w:firstLine="562"/>
              <w:jc w:val="both"/>
              <w:rPr>
                <w:rFonts w:hint="default"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val="0"/>
                <w:bCs/>
                <w:kern w:val="0"/>
                <w:sz w:val="32"/>
                <w:szCs w:val="32"/>
                <w:lang w:val="en-US" w:eastAsia="zh-CN"/>
              </w:rPr>
              <w:t>21</w:t>
            </w:r>
          </w:p>
        </w:tc>
        <w:tc>
          <w:tcPr>
            <w:tcW w:w="1699" w:type="dxa"/>
          </w:tcPr>
          <w:p w14:paraId="6A70A400">
            <w:pPr>
              <w:autoSpaceDE w:val="0"/>
              <w:autoSpaceDN w:val="0"/>
              <w:spacing w:line="560" w:lineRule="exact"/>
              <w:ind w:firstLine="562"/>
              <w:jc w:val="both"/>
              <w:rPr>
                <w:rFonts w:hint="default"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val="0"/>
                <w:bCs/>
                <w:kern w:val="0"/>
                <w:sz w:val="32"/>
                <w:szCs w:val="32"/>
                <w:lang w:val="en-US" w:eastAsia="zh-CN"/>
              </w:rPr>
              <w:t>19</w:t>
            </w:r>
          </w:p>
        </w:tc>
        <w:tc>
          <w:tcPr>
            <w:tcW w:w="1699" w:type="dxa"/>
          </w:tcPr>
          <w:p w14:paraId="47C2F679">
            <w:pPr>
              <w:autoSpaceDE w:val="0"/>
              <w:autoSpaceDN w:val="0"/>
              <w:spacing w:line="560" w:lineRule="exact"/>
              <w:ind w:firstLine="562"/>
              <w:jc w:val="both"/>
              <w:rPr>
                <w:rFonts w:hint="default"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val="0"/>
                <w:bCs/>
                <w:kern w:val="0"/>
                <w:sz w:val="32"/>
                <w:szCs w:val="32"/>
                <w:lang w:val="en-US" w:eastAsia="zh-CN"/>
              </w:rPr>
              <w:t>17</w:t>
            </w:r>
          </w:p>
        </w:tc>
        <w:tc>
          <w:tcPr>
            <w:tcW w:w="1700" w:type="dxa"/>
            <w:tcBorders>
              <w:right w:val="single" w:color="auto" w:sz="4" w:space="0"/>
            </w:tcBorders>
            <w:vAlign w:val="top"/>
          </w:tcPr>
          <w:p w14:paraId="65D2A9E0">
            <w:pPr>
              <w:autoSpaceDE w:val="0"/>
              <w:autoSpaceDN w:val="0"/>
              <w:spacing w:line="560" w:lineRule="exact"/>
              <w:jc w:val="center"/>
              <w:rPr>
                <w:rFonts w:hint="eastAsia"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val="0"/>
                <w:bCs/>
                <w:kern w:val="0"/>
                <w:sz w:val="32"/>
                <w:szCs w:val="32"/>
                <w:lang w:val="en-US" w:eastAsia="zh-CN"/>
              </w:rPr>
              <w:t>6</w:t>
            </w:r>
          </w:p>
        </w:tc>
      </w:tr>
      <w:tr w14:paraId="39D0F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699" w:type="dxa"/>
            <w:tcBorders>
              <w:left w:val="single" w:color="auto" w:sz="4" w:space="0"/>
            </w:tcBorders>
          </w:tcPr>
          <w:p w14:paraId="58F86DD1">
            <w:pPr>
              <w:autoSpaceDE w:val="0"/>
              <w:autoSpaceDN w:val="0"/>
              <w:spacing w:line="560" w:lineRule="exact"/>
              <w:ind w:firstLine="562"/>
              <w:jc w:val="both"/>
              <w:rPr>
                <w:rFonts w:hint="eastAsia"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val="0"/>
                <w:bCs/>
                <w:kern w:val="0"/>
                <w:sz w:val="32"/>
                <w:szCs w:val="32"/>
                <w:lang w:val="en-US" w:eastAsia="zh-CN"/>
              </w:rPr>
              <w:t>D</w:t>
            </w:r>
          </w:p>
        </w:tc>
        <w:tc>
          <w:tcPr>
            <w:tcW w:w="1699" w:type="dxa"/>
          </w:tcPr>
          <w:p w14:paraId="4C38D13E">
            <w:pPr>
              <w:autoSpaceDE w:val="0"/>
              <w:autoSpaceDN w:val="0"/>
              <w:spacing w:line="560" w:lineRule="exact"/>
              <w:ind w:firstLine="562"/>
              <w:jc w:val="both"/>
              <w:rPr>
                <w:rFonts w:hint="default"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val="0"/>
                <w:bCs/>
                <w:kern w:val="0"/>
                <w:sz w:val="32"/>
                <w:szCs w:val="32"/>
                <w:lang w:val="en-US" w:eastAsia="zh-CN"/>
              </w:rPr>
              <w:t>19</w:t>
            </w:r>
          </w:p>
        </w:tc>
        <w:tc>
          <w:tcPr>
            <w:tcW w:w="1699" w:type="dxa"/>
          </w:tcPr>
          <w:p w14:paraId="52A2D97F">
            <w:pPr>
              <w:autoSpaceDE w:val="0"/>
              <w:autoSpaceDN w:val="0"/>
              <w:spacing w:line="560" w:lineRule="exact"/>
              <w:ind w:firstLine="562"/>
              <w:jc w:val="both"/>
              <w:rPr>
                <w:rFonts w:hint="default"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val="0"/>
                <w:bCs/>
                <w:kern w:val="0"/>
                <w:sz w:val="32"/>
                <w:szCs w:val="32"/>
                <w:lang w:val="en-US" w:eastAsia="zh-CN"/>
              </w:rPr>
              <w:t>17</w:t>
            </w:r>
          </w:p>
        </w:tc>
        <w:tc>
          <w:tcPr>
            <w:tcW w:w="1699" w:type="dxa"/>
          </w:tcPr>
          <w:p w14:paraId="24AC01E6">
            <w:pPr>
              <w:autoSpaceDE w:val="0"/>
              <w:autoSpaceDN w:val="0"/>
              <w:spacing w:line="560" w:lineRule="exact"/>
              <w:ind w:firstLine="562"/>
              <w:jc w:val="both"/>
              <w:rPr>
                <w:rFonts w:hint="default"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val="0"/>
                <w:bCs/>
                <w:kern w:val="0"/>
                <w:sz w:val="32"/>
                <w:szCs w:val="32"/>
                <w:lang w:val="en-US" w:eastAsia="zh-CN"/>
              </w:rPr>
              <w:t>15</w:t>
            </w:r>
          </w:p>
        </w:tc>
        <w:tc>
          <w:tcPr>
            <w:tcW w:w="1700" w:type="dxa"/>
            <w:tcBorders>
              <w:right w:val="single" w:color="auto" w:sz="4" w:space="0"/>
            </w:tcBorders>
            <w:vAlign w:val="top"/>
          </w:tcPr>
          <w:p w14:paraId="32D3FD5F">
            <w:pPr>
              <w:autoSpaceDE w:val="0"/>
              <w:autoSpaceDN w:val="0"/>
              <w:spacing w:line="560" w:lineRule="exact"/>
              <w:jc w:val="center"/>
              <w:rPr>
                <w:rFonts w:hint="eastAsia"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val="0"/>
                <w:bCs/>
                <w:kern w:val="0"/>
                <w:sz w:val="32"/>
                <w:szCs w:val="32"/>
                <w:lang w:val="en-US" w:eastAsia="zh-CN"/>
              </w:rPr>
              <w:t>4</w:t>
            </w:r>
          </w:p>
        </w:tc>
      </w:tr>
      <w:tr w14:paraId="669A3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699" w:type="dxa"/>
            <w:tcBorders>
              <w:left w:val="single" w:color="auto" w:sz="4" w:space="0"/>
              <w:bottom w:val="single" w:color="auto" w:sz="4" w:space="0"/>
            </w:tcBorders>
          </w:tcPr>
          <w:p w14:paraId="13616874">
            <w:pPr>
              <w:autoSpaceDE w:val="0"/>
              <w:autoSpaceDN w:val="0"/>
              <w:spacing w:line="560" w:lineRule="exact"/>
              <w:ind w:firstLine="562"/>
              <w:jc w:val="both"/>
              <w:rPr>
                <w:rFonts w:hint="default"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val="0"/>
                <w:bCs/>
                <w:kern w:val="0"/>
                <w:sz w:val="32"/>
                <w:szCs w:val="32"/>
                <w:lang w:val="en-US" w:eastAsia="zh-CN"/>
              </w:rPr>
              <w:t>其他</w:t>
            </w:r>
          </w:p>
        </w:tc>
        <w:tc>
          <w:tcPr>
            <w:tcW w:w="1699" w:type="dxa"/>
            <w:tcBorders>
              <w:bottom w:val="single" w:color="auto" w:sz="4" w:space="0"/>
            </w:tcBorders>
          </w:tcPr>
          <w:p w14:paraId="2E5B903F">
            <w:pPr>
              <w:autoSpaceDE w:val="0"/>
              <w:autoSpaceDN w:val="0"/>
              <w:spacing w:line="560" w:lineRule="exact"/>
              <w:ind w:firstLine="562"/>
              <w:jc w:val="both"/>
              <w:rPr>
                <w:rFonts w:hint="default"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val="0"/>
                <w:bCs/>
                <w:kern w:val="0"/>
                <w:sz w:val="32"/>
                <w:szCs w:val="32"/>
                <w:lang w:val="en-US" w:eastAsia="zh-CN"/>
              </w:rPr>
              <w:t>17</w:t>
            </w:r>
          </w:p>
        </w:tc>
        <w:tc>
          <w:tcPr>
            <w:tcW w:w="1699" w:type="dxa"/>
            <w:tcBorders>
              <w:bottom w:val="single" w:color="auto" w:sz="4" w:space="0"/>
            </w:tcBorders>
          </w:tcPr>
          <w:p w14:paraId="010D954A">
            <w:pPr>
              <w:autoSpaceDE w:val="0"/>
              <w:autoSpaceDN w:val="0"/>
              <w:spacing w:line="560" w:lineRule="exact"/>
              <w:ind w:firstLine="562"/>
              <w:jc w:val="both"/>
              <w:rPr>
                <w:rFonts w:hint="default"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val="0"/>
                <w:bCs/>
                <w:kern w:val="0"/>
                <w:sz w:val="32"/>
                <w:szCs w:val="32"/>
                <w:lang w:val="en-US" w:eastAsia="zh-CN"/>
              </w:rPr>
              <w:t>16</w:t>
            </w:r>
          </w:p>
        </w:tc>
        <w:tc>
          <w:tcPr>
            <w:tcW w:w="1699" w:type="dxa"/>
            <w:tcBorders>
              <w:bottom w:val="single" w:color="auto" w:sz="4" w:space="0"/>
            </w:tcBorders>
          </w:tcPr>
          <w:p w14:paraId="71226F47">
            <w:pPr>
              <w:autoSpaceDE w:val="0"/>
              <w:autoSpaceDN w:val="0"/>
              <w:spacing w:line="560" w:lineRule="exact"/>
              <w:ind w:firstLine="562"/>
              <w:jc w:val="both"/>
              <w:rPr>
                <w:rFonts w:hint="default"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val="0"/>
                <w:bCs/>
                <w:kern w:val="0"/>
                <w:sz w:val="32"/>
                <w:szCs w:val="32"/>
                <w:lang w:val="en-US" w:eastAsia="zh-CN"/>
              </w:rPr>
              <w:t>15</w:t>
            </w:r>
          </w:p>
        </w:tc>
        <w:tc>
          <w:tcPr>
            <w:tcW w:w="1700" w:type="dxa"/>
            <w:tcBorders>
              <w:bottom w:val="single" w:color="auto" w:sz="4" w:space="0"/>
              <w:right w:val="single" w:color="auto" w:sz="4" w:space="0"/>
            </w:tcBorders>
            <w:vAlign w:val="top"/>
          </w:tcPr>
          <w:p w14:paraId="56DB3F18">
            <w:pPr>
              <w:autoSpaceDE w:val="0"/>
              <w:autoSpaceDN w:val="0"/>
              <w:spacing w:line="560" w:lineRule="exact"/>
              <w:jc w:val="center"/>
              <w:rPr>
                <w:rFonts w:hint="default"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val="0"/>
                <w:bCs/>
                <w:kern w:val="0"/>
                <w:sz w:val="32"/>
                <w:szCs w:val="32"/>
                <w:lang w:val="en-US" w:eastAsia="zh-CN"/>
              </w:rPr>
              <w:t>——</w:t>
            </w:r>
          </w:p>
        </w:tc>
      </w:tr>
    </w:tbl>
    <w:p w14:paraId="1364C7CA">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（3）市级获奖</w:t>
      </w:r>
    </w:p>
    <w:p w14:paraId="74644A1A">
      <w:pPr>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一等奖15分/次</w:t>
      </w:r>
    </w:p>
    <w:p w14:paraId="67620909">
      <w:pPr>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二等奖12分/次</w:t>
      </w:r>
    </w:p>
    <w:p w14:paraId="248B6089">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三等奖10分/次</w:t>
      </w:r>
    </w:p>
    <w:p w14:paraId="49A912F1">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_GB2312" w:hAnsi="仿宋_GB2312" w:eastAsia="仿宋_GB2312" w:cs="仿宋_GB2312"/>
          <w:b w:val="0"/>
          <w:bCs/>
          <w:sz w:val="32"/>
          <w:szCs w:val="32"/>
          <w:lang w:val="en-US" w:eastAsia="zh-Hans"/>
        </w:rPr>
      </w:pPr>
      <w:r>
        <w:rPr>
          <w:rFonts w:hint="eastAsia" w:ascii="仿宋_GB2312" w:hAnsi="仿宋_GB2312" w:eastAsia="仿宋_GB2312" w:cs="仿宋_GB2312"/>
          <w:b w:val="0"/>
          <w:bCs/>
          <w:sz w:val="32"/>
          <w:szCs w:val="32"/>
          <w:lang w:val="en-US" w:eastAsia="zh-Hans"/>
        </w:rPr>
        <w:t>优秀奖</w:t>
      </w:r>
      <w:r>
        <w:rPr>
          <w:rFonts w:hint="eastAsia" w:ascii="仿宋_GB2312" w:hAnsi="仿宋_GB2312" w:eastAsia="仿宋_GB2312" w:cs="仿宋_GB2312"/>
          <w:b w:val="0"/>
          <w:bCs/>
          <w:sz w:val="32"/>
          <w:szCs w:val="32"/>
          <w:lang w:val="en-US" w:eastAsia="zh-CN"/>
        </w:rPr>
        <w:t>4</w:t>
      </w:r>
      <w:r>
        <w:rPr>
          <w:rFonts w:hint="eastAsia" w:ascii="仿宋_GB2312" w:hAnsi="仿宋_GB2312" w:eastAsia="仿宋_GB2312" w:cs="仿宋_GB2312"/>
          <w:b w:val="0"/>
          <w:bCs/>
          <w:sz w:val="32"/>
          <w:szCs w:val="32"/>
          <w:lang w:val="en-US" w:eastAsia="zh-Hans"/>
        </w:rPr>
        <w:t>分</w:t>
      </w:r>
    </w:p>
    <w:p w14:paraId="3D33E985">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（4）校级获奖</w:t>
      </w:r>
    </w:p>
    <w:p w14:paraId="24DEAF65">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 xml:space="preserve">一等奖10分/次 </w:t>
      </w:r>
    </w:p>
    <w:p w14:paraId="0B0DA2BE">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二等奖7分/次</w:t>
      </w:r>
    </w:p>
    <w:p w14:paraId="5EFA7D05">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三等奖5分/次</w:t>
      </w:r>
    </w:p>
    <w:p w14:paraId="7D63617C">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Hans"/>
        </w:rPr>
        <w:t>优秀奖</w:t>
      </w:r>
      <w:r>
        <w:rPr>
          <w:rFonts w:hint="eastAsia" w:ascii="仿宋_GB2312" w:hAnsi="仿宋_GB2312" w:eastAsia="仿宋_GB2312" w:cs="仿宋_GB2312"/>
          <w:b w:val="0"/>
          <w:bCs/>
          <w:sz w:val="32"/>
          <w:szCs w:val="32"/>
          <w:lang w:val="en-US" w:eastAsia="zh-CN"/>
        </w:rPr>
        <w:t>3</w:t>
      </w:r>
      <w:r>
        <w:rPr>
          <w:rFonts w:hint="eastAsia" w:ascii="仿宋_GB2312" w:hAnsi="仿宋_GB2312" w:eastAsia="仿宋_GB2312" w:cs="仿宋_GB2312"/>
          <w:b w:val="0"/>
          <w:bCs/>
          <w:sz w:val="32"/>
          <w:szCs w:val="32"/>
          <w:lang w:val="en-US" w:eastAsia="zh-Hans"/>
        </w:rPr>
        <w:t>分</w:t>
      </w:r>
    </w:p>
    <w:p w14:paraId="1705D3AA">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（5）学院获奖</w:t>
      </w:r>
    </w:p>
    <w:p w14:paraId="4CA482BE">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 xml:space="preserve">一等奖5分 </w:t>
      </w:r>
    </w:p>
    <w:p w14:paraId="105DAD34">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 xml:space="preserve">二等奖4分 </w:t>
      </w:r>
    </w:p>
    <w:p w14:paraId="2D5BDCA1">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三等奖3分</w:t>
      </w:r>
    </w:p>
    <w:p w14:paraId="4C569161">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_GB2312" w:hAnsi="仿宋_GB2312" w:eastAsia="仿宋_GB2312" w:cs="仿宋_GB2312"/>
          <w:b w:val="0"/>
          <w:bCs/>
          <w:sz w:val="32"/>
          <w:szCs w:val="32"/>
          <w:lang w:val="en-US" w:eastAsia="zh-Hans"/>
        </w:rPr>
      </w:pPr>
      <w:r>
        <w:rPr>
          <w:rFonts w:hint="eastAsia" w:ascii="仿宋_GB2312" w:hAnsi="仿宋_GB2312" w:eastAsia="仿宋_GB2312" w:cs="仿宋_GB2312"/>
          <w:b w:val="0"/>
          <w:bCs/>
          <w:sz w:val="32"/>
          <w:szCs w:val="32"/>
          <w:lang w:val="en-US" w:eastAsia="zh-Hans"/>
        </w:rPr>
        <w:t>优秀奖</w:t>
      </w:r>
      <w:r>
        <w:rPr>
          <w:rFonts w:hint="eastAsia" w:ascii="仿宋_GB2312" w:hAnsi="仿宋_GB2312" w:eastAsia="仿宋_GB2312" w:cs="仿宋_GB2312"/>
          <w:b w:val="0"/>
          <w:bCs/>
          <w:sz w:val="32"/>
          <w:szCs w:val="32"/>
          <w:lang w:val="en-US" w:eastAsia="zh-CN"/>
        </w:rPr>
        <w:t>2</w:t>
      </w:r>
      <w:r>
        <w:rPr>
          <w:rFonts w:hint="eastAsia" w:ascii="仿宋_GB2312" w:hAnsi="仿宋_GB2312" w:eastAsia="仿宋_GB2312" w:cs="仿宋_GB2312"/>
          <w:b w:val="0"/>
          <w:bCs/>
          <w:sz w:val="32"/>
          <w:szCs w:val="32"/>
          <w:lang w:val="en-US" w:eastAsia="zh-Hans"/>
        </w:rPr>
        <w:t>分</w:t>
      </w:r>
    </w:p>
    <w:p w14:paraId="2AD6897F">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_GB2312" w:hAnsi="仿宋_GB2312" w:eastAsia="仿宋_GB2312" w:cs="仿宋_GB2312"/>
          <w:b w:val="0"/>
          <w:bCs/>
          <w:sz w:val="32"/>
          <w:szCs w:val="32"/>
          <w:lang w:val="en-US" w:eastAsia="zh-Hans"/>
        </w:rPr>
      </w:pPr>
      <w:r>
        <w:rPr>
          <w:rFonts w:hint="eastAsia" w:ascii="仿宋_GB2312" w:hAnsi="仿宋_GB2312" w:eastAsia="仿宋_GB2312" w:cs="仿宋_GB2312"/>
          <w:b w:val="0"/>
          <w:bCs/>
          <w:sz w:val="32"/>
          <w:szCs w:val="32"/>
          <w:lang w:val="en-US" w:eastAsia="zh-CN"/>
        </w:rPr>
        <w:t>（6）在班级中获奖</w:t>
      </w:r>
    </w:p>
    <w:p w14:paraId="14FD4435">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 xml:space="preserve">一等奖3分 </w:t>
      </w:r>
    </w:p>
    <w:p w14:paraId="592F2615">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 xml:space="preserve">二等奖2分 </w:t>
      </w:r>
    </w:p>
    <w:p w14:paraId="3FA82126">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三等奖1.5分</w:t>
      </w:r>
    </w:p>
    <w:p w14:paraId="6DA932F7">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没获奖学生每参加一次活动可加0.5分，最多累计不能超过3分。</w:t>
      </w:r>
    </w:p>
    <w:p w14:paraId="37484C78">
      <w:pPr>
        <w:keepNext w:val="0"/>
        <w:keepLines w:val="0"/>
        <w:pageBreakBefore w:val="0"/>
        <w:widowControl w:val="0"/>
        <w:kinsoku/>
        <w:wordWrap/>
        <w:overflowPunct/>
        <w:topLinePunct w:val="0"/>
        <w:autoSpaceDE w:val="0"/>
        <w:autoSpaceDN w:val="0"/>
        <w:bidi w:val="0"/>
        <w:adjustRightInd/>
        <w:snapToGrid/>
        <w:spacing w:line="560" w:lineRule="exact"/>
        <w:ind w:firstLine="643" w:firstLineChars="200"/>
        <w:jc w:val="both"/>
        <w:textAlignment w:val="auto"/>
        <w:rPr>
          <w:rFonts w:hint="eastAsia" w:ascii="仿宋_GB2312" w:hAnsi="仿宋_GB2312" w:eastAsia="仿宋_GB2312" w:cs="仿宋_GB2312"/>
          <w:b/>
          <w:bCs w:val="0"/>
          <w:sz w:val="32"/>
          <w:szCs w:val="32"/>
          <w:lang w:val="en-US" w:eastAsia="zh-CN"/>
        </w:rPr>
      </w:pPr>
      <w:r>
        <w:rPr>
          <w:rFonts w:hint="eastAsia" w:ascii="仿宋_GB2312" w:hAnsi="仿宋_GB2312" w:eastAsia="仿宋_GB2312" w:cs="仿宋_GB2312"/>
          <w:b/>
          <w:bCs w:val="0"/>
          <w:sz w:val="32"/>
          <w:szCs w:val="32"/>
          <w:lang w:val="en-US" w:eastAsia="zh-CN"/>
        </w:rPr>
        <w:t>注：</w:t>
      </w:r>
    </w:p>
    <w:p w14:paraId="03D1C074">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学科竞赛、创新创业活动中团体奖：</w:t>
      </w:r>
    </w:p>
    <w:p w14:paraId="351632B2">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队长/团队负责人根据分数的100%计算</w:t>
      </w:r>
    </w:p>
    <w:p w14:paraId="276B5630">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成员顺位2-3根据分数的80%计算</w:t>
      </w:r>
    </w:p>
    <w:p w14:paraId="5AF24D54">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成员顺位4-5根据分数的60%计算</w:t>
      </w:r>
    </w:p>
    <w:p w14:paraId="513FD544">
      <w:pPr>
        <w:pageBreakBefore w:val="0"/>
        <w:kinsoku/>
        <w:wordWrap/>
        <w:overflowPunct/>
        <w:topLinePunct w:val="0"/>
        <w:bidi w:val="0"/>
        <w:adjustRightInd/>
        <w:snapToGrid/>
        <w:spacing w:line="560" w:lineRule="exact"/>
        <w:ind w:left="0" w:leftChars="0" w:firstLine="640" w:firstLineChars="200"/>
        <w:jc w:val="both"/>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其余成员根据分数的50%计算</w:t>
      </w:r>
    </w:p>
    <w:p w14:paraId="296E1538">
      <w:pPr>
        <w:autoSpaceDE w:val="0"/>
        <w:autoSpaceDN w:val="0"/>
        <w:spacing w:line="560" w:lineRule="exact"/>
        <w:ind w:firstLine="562"/>
        <w:jc w:val="both"/>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bCs w:val="0"/>
          <w:sz w:val="32"/>
          <w:szCs w:val="32"/>
          <w:lang w:val="en-US" w:eastAsia="zh-CN"/>
        </w:rPr>
        <w:t>3、审美素养</w:t>
      </w:r>
    </w:p>
    <w:p w14:paraId="23681195">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（1）参加校大学生艺术团或艺术类社团，积极参与日常排练和活动加2分；</w:t>
      </w:r>
    </w:p>
    <w:p w14:paraId="7A30690F">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default"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（2）参加各级艺术表演、展览、比赛活动2分，分类别可叠加</w:t>
      </w:r>
    </w:p>
    <w:p w14:paraId="34BFAEA5">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（3）参加艺术鉴赏活动以及其他艺术类、文娱类校园文化活动加2分；</w:t>
      </w:r>
    </w:p>
    <w:p w14:paraId="49A99740">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（4）在相关活动中获得个人或集体荣誉，根据“学科竞赛、创新创业获奖分数—C类”评定；</w:t>
      </w:r>
    </w:p>
    <w:p w14:paraId="25AEAF8F">
      <w:pPr>
        <w:autoSpaceDE w:val="0"/>
        <w:autoSpaceDN w:val="0"/>
        <w:spacing w:line="560" w:lineRule="exact"/>
        <w:ind w:firstLine="562"/>
        <w:jc w:val="both"/>
        <w:rPr>
          <w:rFonts w:hint="eastAsia" w:ascii="仿宋_GB2312" w:hAnsi="仿宋_GB2312" w:eastAsia="仿宋_GB2312" w:cs="仿宋_GB2312"/>
          <w:b/>
          <w:bCs w:val="0"/>
          <w:sz w:val="32"/>
          <w:szCs w:val="32"/>
          <w:lang w:val="en-US" w:eastAsia="zh-CN"/>
        </w:rPr>
      </w:pPr>
      <w:r>
        <w:rPr>
          <w:rFonts w:hint="eastAsia" w:ascii="仿宋_GB2312" w:hAnsi="仿宋_GB2312" w:eastAsia="仿宋_GB2312" w:cs="仿宋_GB2312"/>
          <w:b/>
          <w:bCs w:val="0"/>
          <w:sz w:val="32"/>
          <w:szCs w:val="32"/>
          <w:lang w:val="en-US" w:eastAsia="zh-CN"/>
        </w:rPr>
        <w:t>4、劳动素养</w:t>
      </w:r>
    </w:p>
    <w:p w14:paraId="250DCE89">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参加日常生活劳动、生产劳动和服务性劳动，在相关活动中获得个人或集体荣誉，主要包括</w:t>
      </w:r>
    </w:p>
    <w:p w14:paraId="422D63C0">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（1）参加文明校园、文明寝室创建等活动2分；</w:t>
      </w:r>
    </w:p>
    <w:p w14:paraId="7D6B5755">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（2）参加劳动技能和劳动文化宣传、展示和竞赛等校园文化活动2分；</w:t>
      </w:r>
    </w:p>
    <w:p w14:paraId="750BE783">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（3）参加社会实践、志愿服务活动2分，按类别可累加；</w:t>
      </w:r>
    </w:p>
    <w:p w14:paraId="508AD10E">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（4）参加实习实训、专业服务活动2分。</w:t>
      </w:r>
    </w:p>
    <w:p w14:paraId="32F5AC1B">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注：如在活动中获奖则按照“学科竞赛、创新创业获奖分数—C类”评定。</w:t>
      </w:r>
    </w:p>
    <w:p w14:paraId="478AFCF9">
      <w:pPr>
        <w:autoSpaceDE w:val="0"/>
        <w:autoSpaceDN w:val="0"/>
        <w:spacing w:line="560" w:lineRule="exact"/>
        <w:ind w:firstLine="562"/>
        <w:jc w:val="both"/>
        <w:rPr>
          <w:rFonts w:hint="eastAsia" w:ascii="仿宋_GB2312" w:hAnsi="仿宋_GB2312" w:eastAsia="仿宋_GB2312" w:cs="仿宋_GB2312"/>
          <w:b/>
          <w:bCs w:val="0"/>
          <w:sz w:val="32"/>
          <w:szCs w:val="32"/>
          <w:lang w:val="en-US" w:eastAsia="zh-CN"/>
        </w:rPr>
      </w:pPr>
      <w:r>
        <w:rPr>
          <w:rFonts w:hint="eastAsia" w:ascii="仿宋_GB2312" w:hAnsi="仿宋_GB2312" w:eastAsia="仿宋_GB2312" w:cs="仿宋_GB2312"/>
          <w:b/>
          <w:bCs w:val="0"/>
          <w:sz w:val="32"/>
          <w:szCs w:val="32"/>
          <w:lang w:val="en-US" w:eastAsia="zh-CN"/>
        </w:rPr>
        <w:t>5、获各类专业（职业）技能（水平）资格</w:t>
      </w:r>
    </w:p>
    <w:p w14:paraId="24319B0A">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职业证书最低级别加5分，每高一层次（级）加5分。</w:t>
      </w:r>
    </w:p>
    <w:p w14:paraId="203096C8">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如：银行从业资格证、证券从业资格证、教师从业资格证、初级会计从业资格证等</w:t>
      </w:r>
    </w:p>
    <w:p w14:paraId="31D2FB5B">
      <w:pPr>
        <w:keepNext w:val="0"/>
        <w:keepLines w:val="0"/>
        <w:pageBreakBefore w:val="0"/>
        <w:widowControl w:val="0"/>
        <w:kinsoku/>
        <w:wordWrap/>
        <w:overflowPunct/>
        <w:topLinePunct w:val="0"/>
        <w:autoSpaceDE w:val="0"/>
        <w:autoSpaceDN w:val="0"/>
        <w:bidi w:val="0"/>
        <w:adjustRightInd/>
        <w:snapToGrid/>
        <w:spacing w:line="560" w:lineRule="exact"/>
        <w:ind w:firstLine="643" w:firstLineChars="200"/>
        <w:jc w:val="both"/>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bCs w:val="0"/>
          <w:sz w:val="32"/>
          <w:szCs w:val="32"/>
          <w:lang w:val="en-US" w:eastAsia="zh-CN"/>
        </w:rPr>
        <w:t>注：</w:t>
      </w:r>
    </w:p>
    <w:p w14:paraId="3536888D">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（1）通过英语四级、英语六级分别加2分。</w:t>
      </w:r>
    </w:p>
    <w:p w14:paraId="55B7AD46">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（2）获得国家计算机二级证书加2分。</w:t>
      </w:r>
    </w:p>
    <w:p w14:paraId="2BE2493E">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default"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（3）通过普通话考试，等级在二乙以上加1分。</w:t>
      </w:r>
    </w:p>
    <w:p w14:paraId="614042DA">
      <w:pPr>
        <w:autoSpaceDE w:val="0"/>
        <w:autoSpaceDN w:val="0"/>
        <w:spacing w:line="560" w:lineRule="exact"/>
        <w:ind w:firstLine="562"/>
        <w:jc w:val="both"/>
        <w:rPr>
          <w:rFonts w:hint="default" w:ascii="仿宋_GB2312" w:hAnsi="仿宋_GB2312" w:eastAsia="仿宋_GB2312" w:cs="仿宋_GB2312"/>
          <w:b/>
          <w:bCs w:val="0"/>
          <w:sz w:val="32"/>
          <w:szCs w:val="32"/>
          <w:lang w:val="en-US" w:eastAsia="zh-CN"/>
        </w:rPr>
      </w:pPr>
      <w:r>
        <w:rPr>
          <w:rFonts w:hint="eastAsia" w:ascii="仿宋_GB2312" w:hAnsi="仿宋_GB2312" w:eastAsia="仿宋_GB2312" w:cs="仿宋_GB2312"/>
          <w:b/>
          <w:bCs w:val="0"/>
          <w:sz w:val="32"/>
          <w:szCs w:val="32"/>
          <w:lang w:val="en-US" w:eastAsia="zh-CN"/>
        </w:rPr>
        <w:t>6、其他</w:t>
      </w:r>
    </w:p>
    <w:p w14:paraId="006B0FCE">
      <w:pPr>
        <w:keepNext w:val="0"/>
        <w:keepLines w:val="0"/>
        <w:pageBreakBefore w:val="0"/>
        <w:widowControl w:val="0"/>
        <w:numPr>
          <w:ilvl w:val="-1"/>
          <w:numId w:val="0"/>
        </w:numPr>
        <w:suppressLineNumbers w:val="0"/>
        <w:kinsoku/>
        <w:wordWrap/>
        <w:overflowPunct/>
        <w:topLinePunct w:val="0"/>
        <w:bidi w:val="0"/>
        <w:adjustRightInd/>
        <w:snapToGrid/>
        <w:spacing w:line="560" w:lineRule="exact"/>
        <w:ind w:leftChars="0" w:firstLine="640" w:firstLineChars="200"/>
        <w:jc w:val="both"/>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（1）</w:t>
      </w:r>
      <w:r>
        <w:rPr>
          <w:rFonts w:hint="eastAsia" w:ascii="仿宋_GB2312" w:hAnsi="仿宋_GB2312" w:eastAsia="仿宋_GB2312" w:cs="仿宋_GB2312"/>
          <w:b w:val="0"/>
          <w:bCs/>
          <w:sz w:val="32"/>
          <w:szCs w:val="32"/>
          <w:lang w:val="en-US" w:eastAsia="zh-Hans"/>
        </w:rPr>
        <w:t>参加国家级、省部级、校级立项的科研项目、创新创业训练及实践项目或技术开发项目</w:t>
      </w:r>
      <w:r>
        <w:rPr>
          <w:rFonts w:hint="eastAsia" w:ascii="仿宋_GB2312" w:hAnsi="仿宋_GB2312" w:eastAsia="仿宋_GB2312" w:cs="仿宋_GB2312"/>
          <w:b w:val="0"/>
          <w:bCs/>
          <w:sz w:val="32"/>
          <w:szCs w:val="32"/>
          <w:lang w:val="en-US" w:eastAsia="zh-CN"/>
        </w:rPr>
        <w:t>：结项后根据“学科竞赛、创新创业获奖分数—B类”三等奖评定。（在学校里面申请了项目入驻有空间也根据“学科竞赛、创新创业获奖分数—B类”三等奖评定）</w:t>
      </w:r>
    </w:p>
    <w:p w14:paraId="7E4E9FA1">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_GB2312" w:hAnsi="仿宋_GB2312" w:eastAsia="仿宋_GB2312" w:cs="仿宋_GB2312"/>
          <w:b w:val="0"/>
          <w:bCs/>
          <w:sz w:val="32"/>
          <w:szCs w:val="32"/>
          <w:lang w:val="en-US" w:eastAsia="zh-Hans"/>
        </w:rPr>
      </w:pPr>
      <w:r>
        <w:rPr>
          <w:rFonts w:hint="eastAsia" w:ascii="仿宋_GB2312" w:hAnsi="仿宋_GB2312" w:eastAsia="仿宋_GB2312" w:cs="仿宋_GB2312"/>
          <w:b w:val="0"/>
          <w:bCs/>
          <w:sz w:val="32"/>
          <w:szCs w:val="32"/>
          <w:lang w:val="en-US" w:eastAsia="zh-CN"/>
        </w:rPr>
        <w:t>（2</w:t>
      </w:r>
      <w:r>
        <w:rPr>
          <w:rFonts w:hint="eastAsia" w:ascii="仿宋_GB2312" w:hAnsi="仿宋_GB2312" w:eastAsia="仿宋_GB2312" w:cs="仿宋_GB2312"/>
          <w:b w:val="0"/>
          <w:bCs/>
          <w:sz w:val="32"/>
          <w:szCs w:val="32"/>
          <w:lang w:val="en-US" w:eastAsia="zh-Hans"/>
        </w:rPr>
        <w:t>）公开发表论文，分以下几种情况加分：（此项认定联系导员）</w:t>
      </w:r>
    </w:p>
    <w:p w14:paraId="5485BD98">
      <w:pPr>
        <w:keepNext w:val="0"/>
        <w:keepLines w:val="0"/>
        <w:pageBreakBefore w:val="0"/>
        <w:widowControl w:val="0"/>
        <w:numPr>
          <w:ilvl w:val="-1"/>
          <w:numId w:val="0"/>
        </w:numPr>
        <w:suppressLineNumbers w:val="0"/>
        <w:kinsoku/>
        <w:wordWrap/>
        <w:overflowPunct/>
        <w:topLinePunct w:val="0"/>
        <w:autoSpaceDE w:val="0"/>
        <w:autoSpaceDN w:val="0"/>
        <w:bidi w:val="0"/>
        <w:adjustRightInd/>
        <w:snapToGrid/>
        <w:spacing w:line="560" w:lineRule="exact"/>
        <w:ind w:leftChars="0" w:firstLine="640" w:firstLineChars="200"/>
        <w:jc w:val="both"/>
        <w:textAlignment w:val="auto"/>
        <w:rPr>
          <w:rFonts w:hint="eastAsia" w:ascii="仿宋_GB2312" w:hAnsi="仿宋_GB2312" w:eastAsia="仿宋_GB2312" w:cs="仿宋_GB2312"/>
          <w:b w:val="0"/>
          <w:bCs/>
          <w:sz w:val="32"/>
          <w:szCs w:val="32"/>
          <w:lang w:val="en-US" w:eastAsia="zh-Hans"/>
        </w:rPr>
      </w:pPr>
      <w:r>
        <w:rPr>
          <w:rFonts w:hint="eastAsia" w:ascii="仿宋_GB2312" w:hAnsi="仿宋_GB2312" w:eastAsia="仿宋_GB2312" w:cs="仿宋_GB2312"/>
          <w:b w:val="0"/>
          <w:bCs/>
          <w:sz w:val="32"/>
          <w:szCs w:val="32"/>
          <w:lang w:val="en-US" w:eastAsia="zh-Hans"/>
        </w:rPr>
        <w:t>①发表学术科研论文被SCI、EI、ISTP、CSSCI系统检索，加20分/篇；</w:t>
      </w:r>
    </w:p>
    <w:p w14:paraId="6604B684">
      <w:pPr>
        <w:keepNext w:val="0"/>
        <w:keepLines w:val="0"/>
        <w:pageBreakBefore w:val="0"/>
        <w:widowControl w:val="0"/>
        <w:numPr>
          <w:ilvl w:val="-1"/>
          <w:numId w:val="0"/>
        </w:numPr>
        <w:suppressLineNumbers w:val="0"/>
        <w:kinsoku/>
        <w:wordWrap/>
        <w:overflowPunct/>
        <w:topLinePunct w:val="0"/>
        <w:autoSpaceDE w:val="0"/>
        <w:autoSpaceDN w:val="0"/>
        <w:bidi w:val="0"/>
        <w:adjustRightInd/>
        <w:snapToGrid/>
        <w:spacing w:line="560" w:lineRule="exact"/>
        <w:ind w:leftChars="0" w:firstLine="640" w:firstLineChars="200"/>
        <w:jc w:val="both"/>
        <w:textAlignment w:val="auto"/>
        <w:rPr>
          <w:rFonts w:hint="eastAsia" w:ascii="仿宋_GB2312" w:hAnsi="仿宋_GB2312" w:eastAsia="仿宋_GB2312" w:cs="仿宋_GB2312"/>
          <w:b w:val="0"/>
          <w:bCs/>
          <w:sz w:val="32"/>
          <w:szCs w:val="32"/>
          <w:lang w:val="en-US" w:eastAsia="zh-Hans"/>
        </w:rPr>
      </w:pPr>
      <w:r>
        <w:rPr>
          <w:rFonts w:hint="eastAsia" w:ascii="仿宋_GB2312" w:hAnsi="仿宋_GB2312" w:eastAsia="仿宋_GB2312" w:cs="仿宋_GB2312"/>
          <w:b w:val="0"/>
          <w:bCs/>
          <w:sz w:val="32"/>
          <w:szCs w:val="32"/>
          <w:lang w:val="en-US" w:eastAsia="zh-Hans"/>
        </w:rPr>
        <w:t>②在全国中文核心期刊上发表学术科研论文，加10分/篇；</w:t>
      </w:r>
    </w:p>
    <w:p w14:paraId="4CC6117D">
      <w:pPr>
        <w:keepNext w:val="0"/>
        <w:keepLines w:val="0"/>
        <w:pageBreakBefore w:val="0"/>
        <w:widowControl w:val="0"/>
        <w:numPr>
          <w:ilvl w:val="-1"/>
          <w:numId w:val="0"/>
        </w:numPr>
        <w:suppressLineNumbers w:val="0"/>
        <w:kinsoku/>
        <w:wordWrap/>
        <w:overflowPunct/>
        <w:topLinePunct w:val="0"/>
        <w:autoSpaceDE w:val="0"/>
        <w:autoSpaceDN w:val="0"/>
        <w:bidi w:val="0"/>
        <w:adjustRightInd/>
        <w:snapToGrid/>
        <w:spacing w:line="560" w:lineRule="exact"/>
        <w:ind w:leftChars="0" w:firstLine="640" w:firstLineChars="200"/>
        <w:jc w:val="both"/>
        <w:textAlignment w:val="auto"/>
        <w:rPr>
          <w:rFonts w:hint="eastAsia" w:ascii="仿宋_GB2312" w:hAnsi="仿宋_GB2312" w:eastAsia="仿宋_GB2312" w:cs="仿宋_GB2312"/>
          <w:b w:val="0"/>
          <w:bCs/>
          <w:sz w:val="32"/>
          <w:szCs w:val="32"/>
          <w:lang w:val="en-US" w:eastAsia="zh-Hans"/>
        </w:rPr>
      </w:pPr>
      <w:r>
        <w:rPr>
          <w:rFonts w:hint="eastAsia" w:ascii="仿宋_GB2312" w:hAnsi="仿宋_GB2312" w:eastAsia="仿宋_GB2312" w:cs="仿宋_GB2312"/>
          <w:b w:val="0"/>
          <w:bCs/>
          <w:sz w:val="32"/>
          <w:szCs w:val="32"/>
          <w:lang w:val="en-US" w:eastAsia="zh-Hans"/>
        </w:rPr>
        <w:t>③在其他学术公开刊物上发表学术科研论文，加6分/篇；</w:t>
      </w:r>
    </w:p>
    <w:p w14:paraId="29D5D4A9">
      <w:pPr>
        <w:keepNext w:val="0"/>
        <w:keepLines w:val="0"/>
        <w:pageBreakBefore w:val="0"/>
        <w:widowControl w:val="0"/>
        <w:numPr>
          <w:ilvl w:val="-1"/>
          <w:numId w:val="0"/>
        </w:numPr>
        <w:suppressLineNumbers w:val="0"/>
        <w:kinsoku/>
        <w:wordWrap/>
        <w:overflowPunct/>
        <w:topLinePunct w:val="0"/>
        <w:autoSpaceDE w:val="0"/>
        <w:autoSpaceDN w:val="0"/>
        <w:bidi w:val="0"/>
        <w:adjustRightInd/>
        <w:snapToGrid/>
        <w:spacing w:line="560" w:lineRule="exact"/>
        <w:ind w:leftChars="0" w:firstLine="640" w:firstLineChars="200"/>
        <w:jc w:val="both"/>
        <w:textAlignment w:val="auto"/>
        <w:rPr>
          <w:rFonts w:hint="eastAsia" w:ascii="仿宋_GB2312" w:hAnsi="仿宋_GB2312" w:eastAsia="仿宋_GB2312" w:cs="仿宋_GB2312"/>
          <w:b w:val="0"/>
          <w:bCs/>
          <w:sz w:val="32"/>
          <w:szCs w:val="32"/>
          <w:lang w:val="en-US" w:eastAsia="zh-Hans"/>
        </w:rPr>
      </w:pPr>
      <w:r>
        <w:rPr>
          <w:rFonts w:hint="eastAsia" w:ascii="仿宋_GB2312" w:hAnsi="仿宋_GB2312" w:eastAsia="仿宋_GB2312" w:cs="仿宋_GB2312"/>
          <w:b w:val="0"/>
          <w:bCs/>
          <w:sz w:val="32"/>
          <w:szCs w:val="32"/>
          <w:lang w:val="en-US" w:eastAsia="zh-Hans"/>
        </w:rPr>
        <w:t>④在其他公开刊物上发表诗歌、散文等文章，加1～3分，每学年累计得分不超过10分。</w:t>
      </w:r>
    </w:p>
    <w:p w14:paraId="4C8DD268">
      <w:pPr>
        <w:keepNext w:val="0"/>
        <w:keepLines w:val="0"/>
        <w:pageBreakBefore w:val="0"/>
        <w:widowControl w:val="0"/>
        <w:numPr>
          <w:ilvl w:val="-1"/>
          <w:numId w:val="0"/>
        </w:numPr>
        <w:suppressLineNumbers w:val="0"/>
        <w:kinsoku/>
        <w:wordWrap/>
        <w:overflowPunct/>
        <w:topLinePunct w:val="0"/>
        <w:autoSpaceDE w:val="0"/>
        <w:autoSpaceDN w:val="0"/>
        <w:bidi w:val="0"/>
        <w:adjustRightInd/>
        <w:snapToGrid/>
        <w:spacing w:line="560" w:lineRule="exact"/>
        <w:ind w:leftChars="0" w:firstLine="640" w:firstLineChars="200"/>
        <w:jc w:val="both"/>
        <w:textAlignment w:val="auto"/>
        <w:rPr>
          <w:rFonts w:hint="eastAsia" w:ascii="仿宋_GB2312" w:hAnsi="仿宋_GB2312" w:eastAsia="仿宋_GB2312" w:cs="仿宋_GB2312"/>
          <w:b w:val="0"/>
          <w:bCs/>
          <w:sz w:val="32"/>
          <w:szCs w:val="32"/>
          <w:lang w:val="en-US" w:eastAsia="zh-Hans"/>
        </w:rPr>
      </w:pPr>
      <w:r>
        <w:rPr>
          <w:rFonts w:hint="eastAsia" w:ascii="仿宋_GB2312" w:hAnsi="仿宋_GB2312" w:eastAsia="仿宋_GB2312" w:cs="仿宋_GB2312"/>
          <w:b w:val="0"/>
          <w:bCs/>
          <w:sz w:val="32"/>
          <w:szCs w:val="32"/>
          <w:lang w:val="en-US" w:eastAsia="zh-Hans"/>
        </w:rPr>
        <w:t>⑤学术科研论文是由集体完成的，其成员分属第一、第二、第三作者及以后的，按个人对应分值的80%、60%、40%加分。</w:t>
      </w:r>
    </w:p>
    <w:p w14:paraId="18AF0FD1">
      <w:pPr>
        <w:keepNext w:val="0"/>
        <w:keepLines w:val="0"/>
        <w:pageBreakBefore w:val="0"/>
        <w:widowControl w:val="0"/>
        <w:numPr>
          <w:ilvl w:val="-1"/>
          <w:numId w:val="0"/>
        </w:numPr>
        <w:suppressLineNumbers w:val="0"/>
        <w:kinsoku/>
        <w:wordWrap/>
        <w:overflowPunct/>
        <w:topLinePunct w:val="0"/>
        <w:autoSpaceDE w:val="0"/>
        <w:autoSpaceDN w:val="0"/>
        <w:bidi w:val="0"/>
        <w:adjustRightInd/>
        <w:snapToGrid/>
        <w:spacing w:line="560" w:lineRule="exact"/>
        <w:ind w:leftChars="0" w:firstLine="640" w:firstLineChars="200"/>
        <w:jc w:val="both"/>
        <w:textAlignment w:val="auto"/>
        <w:rPr>
          <w:rFonts w:hint="eastAsia" w:ascii="仿宋_GB2312" w:hAnsi="仿宋_GB2312" w:eastAsia="仿宋_GB2312" w:cs="仿宋_GB2312"/>
          <w:b w:val="0"/>
          <w:bCs/>
          <w:sz w:val="32"/>
          <w:szCs w:val="32"/>
          <w:lang w:val="en-US" w:eastAsia="zh-Hans"/>
        </w:rPr>
      </w:pPr>
      <w:r>
        <w:rPr>
          <w:rFonts w:hint="eastAsia" w:ascii="仿宋_GB2312" w:hAnsi="仿宋_GB2312" w:eastAsia="仿宋_GB2312" w:cs="仿宋_GB2312"/>
          <w:b w:val="0"/>
          <w:bCs/>
          <w:sz w:val="32"/>
          <w:szCs w:val="32"/>
          <w:lang w:val="en-US" w:eastAsia="zh-CN"/>
        </w:rPr>
        <w:t>（3</w:t>
      </w:r>
      <w:r>
        <w:rPr>
          <w:rFonts w:hint="eastAsia" w:ascii="仿宋_GB2312" w:hAnsi="仿宋_GB2312" w:eastAsia="仿宋_GB2312" w:cs="仿宋_GB2312"/>
          <w:b w:val="0"/>
          <w:bCs/>
          <w:sz w:val="32"/>
          <w:szCs w:val="32"/>
          <w:lang w:val="en-US" w:eastAsia="zh-Hans"/>
        </w:rPr>
        <w:t>）学生以第一、第二作者身份正式出版的专著或编著，加分如下：（此项认定联系导员）</w:t>
      </w:r>
    </w:p>
    <w:p w14:paraId="27C463FC">
      <w:pPr>
        <w:keepNext w:val="0"/>
        <w:keepLines w:val="0"/>
        <w:pageBreakBefore w:val="0"/>
        <w:widowControl w:val="0"/>
        <w:numPr>
          <w:ilvl w:val="-1"/>
          <w:numId w:val="0"/>
        </w:numPr>
        <w:suppressLineNumbers w:val="0"/>
        <w:kinsoku/>
        <w:wordWrap/>
        <w:overflowPunct/>
        <w:topLinePunct w:val="0"/>
        <w:autoSpaceDE w:val="0"/>
        <w:autoSpaceDN w:val="0"/>
        <w:bidi w:val="0"/>
        <w:adjustRightInd/>
        <w:snapToGrid/>
        <w:spacing w:line="560" w:lineRule="exact"/>
        <w:ind w:leftChars="0" w:firstLine="640" w:firstLineChars="200"/>
        <w:jc w:val="both"/>
        <w:textAlignment w:val="auto"/>
        <w:rPr>
          <w:rFonts w:hint="eastAsia" w:ascii="仿宋_GB2312" w:hAnsi="仿宋_GB2312" w:eastAsia="仿宋_GB2312" w:cs="仿宋_GB2312"/>
          <w:b w:val="0"/>
          <w:bCs/>
          <w:sz w:val="32"/>
          <w:szCs w:val="32"/>
          <w:lang w:val="en-US" w:eastAsia="zh-Hans"/>
        </w:rPr>
      </w:pPr>
      <w:r>
        <w:rPr>
          <w:rFonts w:hint="eastAsia" w:ascii="仿宋_GB2312" w:hAnsi="仿宋_GB2312" w:eastAsia="仿宋_GB2312" w:cs="仿宋_GB2312"/>
          <w:b w:val="0"/>
          <w:bCs/>
          <w:sz w:val="32"/>
          <w:szCs w:val="32"/>
          <w:lang w:val="en-US" w:eastAsia="zh-Hans"/>
        </w:rPr>
        <w:t>①国家级出版社，加20分；</w:t>
      </w:r>
    </w:p>
    <w:p w14:paraId="1D5F6280">
      <w:pPr>
        <w:keepNext w:val="0"/>
        <w:keepLines w:val="0"/>
        <w:pageBreakBefore w:val="0"/>
        <w:widowControl w:val="0"/>
        <w:numPr>
          <w:ilvl w:val="-1"/>
          <w:numId w:val="0"/>
        </w:numPr>
        <w:suppressLineNumbers w:val="0"/>
        <w:kinsoku/>
        <w:wordWrap/>
        <w:overflowPunct/>
        <w:topLinePunct w:val="0"/>
        <w:autoSpaceDE w:val="0"/>
        <w:autoSpaceDN w:val="0"/>
        <w:bidi w:val="0"/>
        <w:adjustRightInd/>
        <w:snapToGrid/>
        <w:spacing w:line="560" w:lineRule="exact"/>
        <w:ind w:leftChars="0" w:firstLine="640" w:firstLineChars="200"/>
        <w:jc w:val="both"/>
        <w:textAlignment w:val="auto"/>
        <w:rPr>
          <w:rFonts w:hint="eastAsia" w:ascii="仿宋_GB2312" w:hAnsi="仿宋_GB2312" w:eastAsia="仿宋_GB2312" w:cs="仿宋_GB2312"/>
          <w:b w:val="0"/>
          <w:bCs/>
          <w:sz w:val="32"/>
          <w:szCs w:val="32"/>
          <w:lang w:val="en-US" w:eastAsia="zh-Hans"/>
        </w:rPr>
      </w:pPr>
      <w:r>
        <w:rPr>
          <w:rFonts w:hint="eastAsia" w:ascii="仿宋_GB2312" w:hAnsi="仿宋_GB2312" w:eastAsia="仿宋_GB2312" w:cs="仿宋_GB2312"/>
          <w:b w:val="0"/>
          <w:bCs/>
          <w:sz w:val="32"/>
          <w:szCs w:val="32"/>
          <w:lang w:val="en-US" w:eastAsia="zh-Hans"/>
        </w:rPr>
        <w:t>②省部级出版社，加12分；</w:t>
      </w:r>
    </w:p>
    <w:p w14:paraId="25BC110F">
      <w:pPr>
        <w:keepNext w:val="0"/>
        <w:keepLines w:val="0"/>
        <w:pageBreakBefore w:val="0"/>
        <w:widowControl w:val="0"/>
        <w:numPr>
          <w:ilvl w:val="-1"/>
          <w:numId w:val="0"/>
        </w:numPr>
        <w:suppressLineNumbers w:val="0"/>
        <w:kinsoku/>
        <w:wordWrap/>
        <w:overflowPunct/>
        <w:topLinePunct w:val="0"/>
        <w:autoSpaceDE w:val="0"/>
        <w:autoSpaceDN w:val="0"/>
        <w:bidi w:val="0"/>
        <w:adjustRightInd/>
        <w:snapToGrid/>
        <w:spacing w:line="560" w:lineRule="exact"/>
        <w:ind w:leftChars="0" w:firstLine="640" w:firstLineChars="200"/>
        <w:jc w:val="both"/>
        <w:textAlignment w:val="auto"/>
        <w:rPr>
          <w:rFonts w:hint="eastAsia" w:ascii="仿宋_GB2312" w:hAnsi="仿宋_GB2312" w:eastAsia="仿宋_GB2312" w:cs="仿宋_GB2312"/>
          <w:b w:val="0"/>
          <w:bCs/>
          <w:sz w:val="32"/>
          <w:szCs w:val="32"/>
          <w:lang w:val="en-US" w:eastAsia="zh-Hans"/>
        </w:rPr>
      </w:pPr>
      <w:r>
        <w:rPr>
          <w:rFonts w:hint="eastAsia" w:ascii="仿宋_GB2312" w:hAnsi="仿宋_GB2312" w:eastAsia="仿宋_GB2312" w:cs="仿宋_GB2312"/>
          <w:b w:val="0"/>
          <w:bCs/>
          <w:sz w:val="32"/>
          <w:szCs w:val="32"/>
          <w:lang w:val="en-US" w:eastAsia="zh-Hans"/>
        </w:rPr>
        <w:t>③其它出版社，加6分。</w:t>
      </w:r>
    </w:p>
    <w:p w14:paraId="1362C21C">
      <w:pPr>
        <w:keepNext w:val="0"/>
        <w:keepLines w:val="0"/>
        <w:pageBreakBefore w:val="0"/>
        <w:widowControl w:val="0"/>
        <w:numPr>
          <w:ilvl w:val="-1"/>
          <w:numId w:val="0"/>
        </w:numPr>
        <w:suppressLineNumbers w:val="0"/>
        <w:kinsoku/>
        <w:wordWrap/>
        <w:overflowPunct/>
        <w:topLinePunct w:val="0"/>
        <w:autoSpaceDE w:val="0"/>
        <w:autoSpaceDN w:val="0"/>
        <w:bidi w:val="0"/>
        <w:adjustRightInd/>
        <w:snapToGrid/>
        <w:spacing w:line="560" w:lineRule="exact"/>
        <w:ind w:leftChars="0" w:firstLine="640" w:firstLineChars="200"/>
        <w:jc w:val="both"/>
        <w:textAlignment w:val="auto"/>
        <w:rPr>
          <w:rFonts w:hint="eastAsia" w:ascii="仿宋_GB2312" w:hAnsi="仿宋_GB2312" w:eastAsia="仿宋_GB2312" w:cs="仿宋_GB2312"/>
          <w:b w:val="0"/>
          <w:bCs/>
          <w:sz w:val="32"/>
          <w:szCs w:val="32"/>
          <w:lang w:val="en-US" w:eastAsia="zh-Hans"/>
        </w:rPr>
      </w:pPr>
      <w:r>
        <w:rPr>
          <w:rFonts w:hint="eastAsia" w:ascii="仿宋_GB2312" w:hAnsi="仿宋_GB2312" w:eastAsia="仿宋_GB2312" w:cs="仿宋_GB2312"/>
          <w:b w:val="0"/>
          <w:bCs/>
          <w:sz w:val="32"/>
          <w:szCs w:val="32"/>
          <w:lang w:val="en-US" w:eastAsia="zh-Hans"/>
        </w:rPr>
        <w:t>其他参加编写人员减半加分。</w:t>
      </w:r>
    </w:p>
    <w:p w14:paraId="7C1A5035">
      <w:pPr>
        <w:keepNext w:val="0"/>
        <w:keepLines w:val="0"/>
        <w:pageBreakBefore w:val="0"/>
        <w:widowControl w:val="0"/>
        <w:numPr>
          <w:ilvl w:val="-1"/>
          <w:numId w:val="0"/>
        </w:numPr>
        <w:suppressLineNumbers w:val="0"/>
        <w:kinsoku/>
        <w:wordWrap/>
        <w:overflowPunct/>
        <w:topLinePunct w:val="0"/>
        <w:autoSpaceDE w:val="0"/>
        <w:autoSpaceDN w:val="0"/>
        <w:bidi w:val="0"/>
        <w:adjustRightInd/>
        <w:snapToGrid/>
        <w:spacing w:line="560" w:lineRule="exact"/>
        <w:ind w:leftChars="0" w:firstLine="640" w:firstLineChars="200"/>
        <w:jc w:val="both"/>
        <w:textAlignment w:val="auto"/>
        <w:rPr>
          <w:rFonts w:hint="eastAsia" w:ascii="仿宋_GB2312" w:hAnsi="仿宋_GB2312" w:eastAsia="仿宋_GB2312" w:cs="仿宋_GB2312"/>
          <w:b w:val="0"/>
          <w:bCs/>
          <w:sz w:val="32"/>
          <w:szCs w:val="32"/>
          <w:lang w:val="en-US" w:eastAsia="zh-Hans"/>
        </w:rPr>
      </w:pPr>
      <w:r>
        <w:rPr>
          <w:rFonts w:hint="eastAsia" w:ascii="仿宋_GB2312" w:hAnsi="仿宋_GB2312" w:eastAsia="仿宋_GB2312" w:cs="仿宋_GB2312"/>
          <w:b w:val="0"/>
          <w:bCs/>
          <w:sz w:val="32"/>
          <w:szCs w:val="32"/>
          <w:lang w:val="en-US" w:eastAsia="zh-CN"/>
        </w:rPr>
        <w:t>（4</w:t>
      </w:r>
      <w:r>
        <w:rPr>
          <w:rFonts w:hint="eastAsia" w:ascii="仿宋_GB2312" w:hAnsi="仿宋_GB2312" w:eastAsia="仿宋_GB2312" w:cs="仿宋_GB2312"/>
          <w:b w:val="0"/>
          <w:bCs/>
          <w:sz w:val="32"/>
          <w:szCs w:val="32"/>
          <w:lang w:val="en-US" w:eastAsia="zh-Hans"/>
        </w:rPr>
        <w:t>）获得国家专利、软著的，分以下情况加分：（此项认定联系导员）</w:t>
      </w:r>
    </w:p>
    <w:p w14:paraId="798CA946">
      <w:pPr>
        <w:keepNext w:val="0"/>
        <w:keepLines w:val="0"/>
        <w:pageBreakBefore w:val="0"/>
        <w:widowControl w:val="0"/>
        <w:numPr>
          <w:ilvl w:val="-1"/>
          <w:numId w:val="0"/>
        </w:numPr>
        <w:suppressLineNumbers w:val="0"/>
        <w:kinsoku/>
        <w:wordWrap/>
        <w:overflowPunct/>
        <w:topLinePunct w:val="0"/>
        <w:autoSpaceDE w:val="0"/>
        <w:autoSpaceDN w:val="0"/>
        <w:bidi w:val="0"/>
        <w:adjustRightInd/>
        <w:snapToGrid/>
        <w:spacing w:line="560" w:lineRule="exact"/>
        <w:ind w:leftChars="0" w:firstLine="640" w:firstLineChars="200"/>
        <w:jc w:val="both"/>
        <w:textAlignment w:val="auto"/>
        <w:rPr>
          <w:rFonts w:hint="eastAsia" w:ascii="仿宋_GB2312" w:hAnsi="仿宋_GB2312" w:eastAsia="仿宋_GB2312" w:cs="仿宋_GB2312"/>
          <w:b w:val="0"/>
          <w:bCs/>
          <w:sz w:val="32"/>
          <w:szCs w:val="32"/>
          <w:lang w:val="en-US" w:eastAsia="zh-Hans"/>
        </w:rPr>
      </w:pPr>
      <w:r>
        <w:rPr>
          <w:rFonts w:hint="eastAsia" w:ascii="仿宋_GB2312" w:hAnsi="仿宋_GB2312" w:eastAsia="仿宋_GB2312" w:cs="仿宋_GB2312"/>
          <w:b w:val="0"/>
          <w:bCs/>
          <w:sz w:val="32"/>
          <w:szCs w:val="32"/>
          <w:lang w:val="en-US" w:eastAsia="zh-Hans"/>
        </w:rPr>
        <w:t>①国家发明专利，学生姓名排名前5的，加10～15分；</w:t>
      </w:r>
    </w:p>
    <w:p w14:paraId="512792C5">
      <w:pPr>
        <w:keepNext w:val="0"/>
        <w:keepLines w:val="0"/>
        <w:pageBreakBefore w:val="0"/>
        <w:widowControl w:val="0"/>
        <w:numPr>
          <w:ilvl w:val="-1"/>
          <w:numId w:val="0"/>
        </w:numPr>
        <w:suppressLineNumbers w:val="0"/>
        <w:kinsoku/>
        <w:wordWrap/>
        <w:overflowPunct/>
        <w:topLinePunct w:val="0"/>
        <w:autoSpaceDE w:val="0"/>
        <w:autoSpaceDN w:val="0"/>
        <w:bidi w:val="0"/>
        <w:adjustRightInd/>
        <w:snapToGrid/>
        <w:spacing w:line="560" w:lineRule="exact"/>
        <w:ind w:leftChars="0" w:firstLine="640" w:firstLineChars="200"/>
        <w:jc w:val="both"/>
        <w:textAlignment w:val="auto"/>
        <w:rPr>
          <w:rFonts w:hint="eastAsia" w:ascii="仿宋_GB2312" w:hAnsi="仿宋_GB2312" w:eastAsia="仿宋_GB2312" w:cs="仿宋_GB2312"/>
          <w:b w:val="0"/>
          <w:bCs/>
          <w:sz w:val="32"/>
          <w:szCs w:val="32"/>
          <w:lang w:val="en-US" w:eastAsia="zh-Hans"/>
        </w:rPr>
      </w:pPr>
      <w:r>
        <w:rPr>
          <w:rFonts w:hint="eastAsia" w:ascii="仿宋_GB2312" w:hAnsi="仿宋_GB2312" w:eastAsia="仿宋_GB2312" w:cs="仿宋_GB2312"/>
          <w:b w:val="0"/>
          <w:bCs/>
          <w:sz w:val="32"/>
          <w:szCs w:val="32"/>
          <w:lang w:val="en-US" w:eastAsia="zh-Hans"/>
        </w:rPr>
        <w:t>②国家实用新型专利和外观设计专利，学生姓名排名前5的，加</w:t>
      </w:r>
      <w:r>
        <w:rPr>
          <w:rFonts w:hint="eastAsia" w:ascii="仿宋_GB2312" w:hAnsi="仿宋_GB2312" w:eastAsia="仿宋_GB2312" w:cs="仿宋_GB2312"/>
          <w:b w:val="0"/>
          <w:bCs/>
          <w:sz w:val="32"/>
          <w:szCs w:val="32"/>
          <w:lang w:val="en-US" w:eastAsia="zh-CN"/>
        </w:rPr>
        <w:t>6—10</w:t>
      </w:r>
      <w:r>
        <w:rPr>
          <w:rFonts w:hint="eastAsia" w:ascii="仿宋_GB2312" w:hAnsi="仿宋_GB2312" w:eastAsia="仿宋_GB2312" w:cs="仿宋_GB2312"/>
          <w:b w:val="0"/>
          <w:bCs/>
          <w:sz w:val="32"/>
          <w:szCs w:val="32"/>
          <w:lang w:val="en-US" w:eastAsia="zh-Hans"/>
        </w:rPr>
        <w:t>分。</w:t>
      </w:r>
    </w:p>
    <w:p w14:paraId="522333E1">
      <w:pPr>
        <w:keepNext w:val="0"/>
        <w:keepLines w:val="0"/>
        <w:pageBreakBefore w:val="0"/>
        <w:widowControl w:val="0"/>
        <w:numPr>
          <w:ilvl w:val="-1"/>
          <w:numId w:val="0"/>
        </w:numPr>
        <w:suppressLineNumbers w:val="0"/>
        <w:kinsoku/>
        <w:wordWrap/>
        <w:overflowPunct/>
        <w:topLinePunct w:val="0"/>
        <w:bidi w:val="0"/>
        <w:adjustRightInd/>
        <w:snapToGrid/>
        <w:spacing w:line="560" w:lineRule="exact"/>
        <w:ind w:leftChars="0" w:firstLine="640" w:firstLineChars="200"/>
        <w:jc w:val="both"/>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Hans"/>
        </w:rPr>
        <w:t>③</w:t>
      </w:r>
      <w:r>
        <w:rPr>
          <w:rFonts w:hint="eastAsia" w:ascii="仿宋_GB2312" w:hAnsi="仿宋_GB2312" w:eastAsia="仿宋_GB2312" w:cs="仿宋_GB2312"/>
          <w:b w:val="0"/>
          <w:bCs/>
          <w:sz w:val="32"/>
          <w:szCs w:val="32"/>
          <w:lang w:val="en-US" w:eastAsia="zh-CN"/>
        </w:rPr>
        <w:t>软著</w:t>
      </w:r>
      <w:r>
        <w:rPr>
          <w:rFonts w:hint="eastAsia" w:ascii="仿宋_GB2312" w:hAnsi="仿宋_GB2312" w:eastAsia="仿宋_GB2312" w:cs="仿宋_GB2312"/>
          <w:b w:val="0"/>
          <w:bCs/>
          <w:sz w:val="32"/>
          <w:szCs w:val="32"/>
          <w:lang w:val="en-US" w:eastAsia="zh-Hans"/>
        </w:rPr>
        <w:t>学生姓名排名前5的，加</w:t>
      </w:r>
      <w:r>
        <w:rPr>
          <w:rFonts w:hint="eastAsia" w:ascii="仿宋_GB2312" w:hAnsi="仿宋_GB2312" w:eastAsia="仿宋_GB2312" w:cs="仿宋_GB2312"/>
          <w:b w:val="0"/>
          <w:bCs/>
          <w:sz w:val="32"/>
          <w:szCs w:val="32"/>
          <w:lang w:val="en-US" w:eastAsia="zh-CN"/>
        </w:rPr>
        <w:t>6—10</w:t>
      </w:r>
      <w:r>
        <w:rPr>
          <w:rFonts w:hint="eastAsia" w:ascii="仿宋_GB2312" w:hAnsi="仿宋_GB2312" w:eastAsia="仿宋_GB2312" w:cs="仿宋_GB2312"/>
          <w:b w:val="0"/>
          <w:bCs/>
          <w:sz w:val="32"/>
          <w:szCs w:val="32"/>
          <w:lang w:val="en-US" w:eastAsia="zh-Hans"/>
        </w:rPr>
        <w:t>分。</w:t>
      </w:r>
    </w:p>
    <w:p w14:paraId="34B0108B">
      <w:pPr>
        <w:keepNext w:val="0"/>
        <w:keepLines w:val="0"/>
        <w:pageBreakBefore w:val="0"/>
        <w:widowControl w:val="0"/>
        <w:numPr>
          <w:ilvl w:val="-1"/>
          <w:numId w:val="0"/>
        </w:numPr>
        <w:suppressLineNumbers w:val="0"/>
        <w:kinsoku/>
        <w:wordWrap/>
        <w:overflowPunct/>
        <w:topLinePunct w:val="0"/>
        <w:autoSpaceDE w:val="0"/>
        <w:autoSpaceDN w:val="0"/>
        <w:bidi w:val="0"/>
        <w:adjustRightInd/>
        <w:snapToGrid/>
        <w:spacing w:line="560" w:lineRule="exact"/>
        <w:ind w:leftChars="0" w:firstLine="640" w:firstLineChars="200"/>
        <w:jc w:val="both"/>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（5）各种证书（除了与学习相关的证书）</w:t>
      </w:r>
    </w:p>
    <w:p w14:paraId="4BC0AF42">
      <w:pPr>
        <w:keepNext w:val="0"/>
        <w:keepLines w:val="0"/>
        <w:pageBreakBefore w:val="0"/>
        <w:widowControl w:val="0"/>
        <w:numPr>
          <w:ilvl w:val="-1"/>
          <w:numId w:val="0"/>
        </w:numPr>
        <w:suppressLineNumbers w:val="0"/>
        <w:kinsoku/>
        <w:wordWrap/>
        <w:overflowPunct/>
        <w:topLinePunct w:val="0"/>
        <w:autoSpaceDE w:val="0"/>
        <w:autoSpaceDN w:val="0"/>
        <w:bidi w:val="0"/>
        <w:adjustRightInd/>
        <w:snapToGrid/>
        <w:spacing w:line="560" w:lineRule="exact"/>
        <w:ind w:leftChars="0" w:firstLine="640" w:firstLineChars="200"/>
        <w:jc w:val="both"/>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如：</w:t>
      </w:r>
      <w:r>
        <w:rPr>
          <w:rFonts w:hint="eastAsia" w:ascii="仿宋_GB2312" w:hAnsi="仿宋_GB2312" w:eastAsia="仿宋_GB2312" w:cs="仿宋_GB2312"/>
          <w:b w:val="0"/>
          <w:bCs/>
          <w:sz w:val="32"/>
          <w:szCs w:val="32"/>
          <w:lang w:val="en-US" w:eastAsia="zh-Hans"/>
        </w:rPr>
        <w:t>无偿献血证：2分/次（每学</w:t>
      </w:r>
      <w:r>
        <w:rPr>
          <w:rFonts w:hint="eastAsia" w:ascii="仿宋_GB2312" w:hAnsi="仿宋_GB2312" w:eastAsia="仿宋_GB2312" w:cs="仿宋_GB2312"/>
          <w:b w:val="0"/>
          <w:bCs/>
          <w:sz w:val="32"/>
          <w:szCs w:val="32"/>
          <w:lang w:val="en-US" w:eastAsia="zh-CN"/>
        </w:rPr>
        <w:t>年2</w:t>
      </w:r>
      <w:r>
        <w:rPr>
          <w:rFonts w:hint="eastAsia" w:ascii="仿宋_GB2312" w:hAnsi="仿宋_GB2312" w:eastAsia="仿宋_GB2312" w:cs="仿宋_GB2312"/>
          <w:b w:val="0"/>
          <w:bCs/>
          <w:sz w:val="32"/>
          <w:szCs w:val="32"/>
          <w:lang w:val="en-US" w:eastAsia="zh-Hans"/>
        </w:rPr>
        <w:t>次</w:t>
      </w:r>
      <w:r>
        <w:rPr>
          <w:rFonts w:hint="eastAsia" w:ascii="仿宋_GB2312" w:hAnsi="仿宋_GB2312" w:eastAsia="仿宋_GB2312" w:cs="仿宋_GB2312"/>
          <w:b w:val="0"/>
          <w:bCs/>
          <w:sz w:val="32"/>
          <w:szCs w:val="32"/>
          <w:lang w:val="en-US" w:eastAsia="zh-CN"/>
        </w:rPr>
        <w:t>，两次时间跨度为6个月</w:t>
      </w:r>
      <w:r>
        <w:rPr>
          <w:rFonts w:hint="eastAsia" w:ascii="仿宋_GB2312" w:hAnsi="仿宋_GB2312" w:eastAsia="仿宋_GB2312" w:cs="仿宋_GB2312"/>
          <w:b w:val="0"/>
          <w:bCs/>
          <w:sz w:val="32"/>
          <w:szCs w:val="32"/>
          <w:lang w:val="en-US" w:eastAsia="zh-Hans"/>
        </w:rPr>
        <w:t>）</w:t>
      </w:r>
    </w:p>
    <w:p w14:paraId="65BCED84">
      <w:pPr>
        <w:keepNext w:val="0"/>
        <w:keepLines w:val="0"/>
        <w:pageBreakBefore w:val="0"/>
        <w:widowControl w:val="0"/>
        <w:numPr>
          <w:ilvl w:val="-1"/>
          <w:numId w:val="0"/>
        </w:numPr>
        <w:suppressLineNumbers w:val="0"/>
        <w:kinsoku/>
        <w:wordWrap/>
        <w:overflowPunct/>
        <w:topLinePunct w:val="0"/>
        <w:autoSpaceDE w:val="0"/>
        <w:autoSpaceDN w:val="0"/>
        <w:bidi w:val="0"/>
        <w:adjustRightInd/>
        <w:snapToGrid/>
        <w:spacing w:line="560" w:lineRule="exact"/>
        <w:ind w:leftChars="0" w:firstLine="640" w:firstLineChars="200"/>
        <w:jc w:val="both"/>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（6）寝、教室评比</w:t>
      </w:r>
    </w:p>
    <w:p w14:paraId="10FECA8A">
      <w:pPr>
        <w:keepNext w:val="0"/>
        <w:keepLines w:val="0"/>
        <w:pageBreakBefore w:val="0"/>
        <w:widowControl w:val="0"/>
        <w:numPr>
          <w:ilvl w:val="-1"/>
          <w:numId w:val="0"/>
        </w:numPr>
        <w:suppressLineNumbers w:val="0"/>
        <w:kinsoku/>
        <w:wordWrap/>
        <w:overflowPunct/>
        <w:topLinePunct w:val="0"/>
        <w:autoSpaceDE w:val="0"/>
        <w:autoSpaceDN w:val="0"/>
        <w:bidi w:val="0"/>
        <w:adjustRightInd/>
        <w:snapToGrid/>
        <w:spacing w:line="560" w:lineRule="exact"/>
        <w:ind w:leftChars="0" w:firstLine="640" w:firstLineChars="200"/>
        <w:jc w:val="both"/>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Hans"/>
        </w:rPr>
        <w:t xml:space="preserve">①优秀寝室 寝室长 </w:t>
      </w:r>
      <w:r>
        <w:rPr>
          <w:rFonts w:hint="eastAsia" w:ascii="仿宋_GB2312" w:hAnsi="仿宋_GB2312" w:eastAsia="仿宋_GB2312" w:cs="仿宋_GB2312"/>
          <w:b w:val="0"/>
          <w:bCs/>
          <w:sz w:val="32"/>
          <w:szCs w:val="32"/>
          <w:lang w:val="en-US" w:eastAsia="zh-CN"/>
        </w:rPr>
        <w:t xml:space="preserve">2 </w:t>
      </w:r>
      <w:r>
        <w:rPr>
          <w:rFonts w:hint="eastAsia" w:ascii="仿宋_GB2312" w:hAnsi="仿宋_GB2312" w:eastAsia="仿宋_GB2312" w:cs="仿宋_GB2312"/>
          <w:b w:val="0"/>
          <w:bCs/>
          <w:sz w:val="32"/>
          <w:szCs w:val="32"/>
          <w:lang w:val="en-US" w:eastAsia="zh-Hans"/>
        </w:rPr>
        <w:t xml:space="preserve">分 成员 </w:t>
      </w:r>
      <w:r>
        <w:rPr>
          <w:rFonts w:hint="eastAsia" w:ascii="仿宋_GB2312" w:hAnsi="仿宋_GB2312" w:eastAsia="仿宋_GB2312" w:cs="仿宋_GB2312"/>
          <w:b w:val="0"/>
          <w:bCs/>
          <w:sz w:val="32"/>
          <w:szCs w:val="32"/>
          <w:lang w:val="en-US" w:eastAsia="zh-CN"/>
        </w:rPr>
        <w:t xml:space="preserve">1 </w:t>
      </w:r>
      <w:r>
        <w:rPr>
          <w:rFonts w:hint="eastAsia" w:ascii="仿宋_GB2312" w:hAnsi="仿宋_GB2312" w:eastAsia="仿宋_GB2312" w:cs="仿宋_GB2312"/>
          <w:b w:val="0"/>
          <w:bCs/>
          <w:sz w:val="32"/>
          <w:szCs w:val="32"/>
          <w:lang w:val="en-US" w:eastAsia="zh-Hans"/>
        </w:rPr>
        <w:t>分</w:t>
      </w:r>
      <w:r>
        <w:rPr>
          <w:rFonts w:hint="eastAsia" w:ascii="仿宋_GB2312" w:hAnsi="仿宋_GB2312" w:eastAsia="仿宋_GB2312" w:cs="仿宋_GB2312"/>
          <w:b w:val="0"/>
          <w:bCs/>
          <w:sz w:val="32"/>
          <w:szCs w:val="32"/>
          <w:lang w:val="en-US" w:eastAsia="zh-CN"/>
        </w:rPr>
        <w:t>（可累加）</w:t>
      </w:r>
    </w:p>
    <w:p w14:paraId="7C5B3335">
      <w:pPr>
        <w:keepNext w:val="0"/>
        <w:keepLines w:val="0"/>
        <w:pageBreakBefore w:val="0"/>
        <w:widowControl w:val="0"/>
        <w:numPr>
          <w:ilvl w:val="-1"/>
          <w:numId w:val="0"/>
        </w:numPr>
        <w:suppressLineNumbers w:val="0"/>
        <w:kinsoku/>
        <w:wordWrap/>
        <w:overflowPunct/>
        <w:topLinePunct w:val="0"/>
        <w:autoSpaceDE w:val="0"/>
        <w:autoSpaceDN w:val="0"/>
        <w:bidi w:val="0"/>
        <w:adjustRightInd/>
        <w:snapToGrid/>
        <w:spacing w:line="560" w:lineRule="exact"/>
        <w:ind w:leftChars="0" w:firstLine="640" w:firstLineChars="200"/>
        <w:jc w:val="both"/>
        <w:textAlignment w:val="auto"/>
        <w:rPr>
          <w:rFonts w:hint="eastAsia" w:ascii="仿宋_GB2312" w:hAnsi="仿宋_GB2312" w:eastAsia="仿宋_GB2312" w:cs="仿宋_GB2312"/>
          <w:b w:val="0"/>
          <w:bCs/>
          <w:sz w:val="32"/>
          <w:szCs w:val="32"/>
          <w:lang w:val="en-US" w:eastAsia="zh-Hans"/>
        </w:rPr>
      </w:pPr>
      <w:r>
        <w:rPr>
          <w:rFonts w:hint="eastAsia" w:ascii="仿宋_GB2312" w:hAnsi="仿宋_GB2312" w:eastAsia="仿宋_GB2312" w:cs="仿宋_GB2312"/>
          <w:b w:val="0"/>
          <w:bCs/>
          <w:sz w:val="32"/>
          <w:szCs w:val="32"/>
          <w:lang w:val="en-US" w:eastAsia="zh-Hans"/>
        </w:rPr>
        <w:t>②较差寝室 寝室长</w:t>
      </w:r>
      <w:r>
        <w:rPr>
          <w:rFonts w:hint="eastAsia" w:ascii="仿宋_GB2312" w:hAnsi="仿宋_GB2312" w:eastAsia="仿宋_GB2312" w:cs="仿宋_GB2312"/>
          <w:b w:val="0"/>
          <w:bCs/>
          <w:sz w:val="32"/>
          <w:szCs w:val="32"/>
          <w:lang w:val="en-US" w:eastAsia="zh-CN"/>
        </w:rPr>
        <w:t xml:space="preserve"> -2</w:t>
      </w:r>
      <w:r>
        <w:rPr>
          <w:rFonts w:hint="eastAsia" w:ascii="仿宋_GB2312" w:hAnsi="仿宋_GB2312" w:eastAsia="仿宋_GB2312" w:cs="仿宋_GB2312"/>
          <w:b w:val="0"/>
          <w:bCs/>
          <w:sz w:val="32"/>
          <w:szCs w:val="32"/>
          <w:lang w:val="en-US" w:eastAsia="zh-Hans"/>
        </w:rPr>
        <w:t>分 成员</w:t>
      </w:r>
      <w:r>
        <w:rPr>
          <w:rFonts w:hint="eastAsia" w:ascii="仿宋_GB2312" w:hAnsi="仿宋_GB2312" w:eastAsia="仿宋_GB2312" w:cs="仿宋_GB2312"/>
          <w:b w:val="0"/>
          <w:bCs/>
          <w:sz w:val="32"/>
          <w:szCs w:val="32"/>
          <w:lang w:val="en-US" w:eastAsia="zh-CN"/>
        </w:rPr>
        <w:t xml:space="preserve">-1 </w:t>
      </w:r>
      <w:r>
        <w:rPr>
          <w:rFonts w:hint="eastAsia" w:ascii="仿宋_GB2312" w:hAnsi="仿宋_GB2312" w:eastAsia="仿宋_GB2312" w:cs="仿宋_GB2312"/>
          <w:b w:val="0"/>
          <w:bCs/>
          <w:sz w:val="32"/>
          <w:szCs w:val="32"/>
          <w:lang w:val="en-US" w:eastAsia="zh-Hans"/>
        </w:rPr>
        <w:t>分</w:t>
      </w:r>
      <w:r>
        <w:rPr>
          <w:rFonts w:hint="eastAsia" w:ascii="仿宋_GB2312" w:hAnsi="仿宋_GB2312" w:eastAsia="仿宋_GB2312" w:cs="仿宋_GB2312"/>
          <w:b w:val="0"/>
          <w:bCs/>
          <w:sz w:val="32"/>
          <w:szCs w:val="32"/>
          <w:lang w:val="en-US" w:eastAsia="zh-CN"/>
        </w:rPr>
        <w:t>（可累加）</w:t>
      </w:r>
    </w:p>
    <w:p w14:paraId="7E3BAEC0">
      <w:pPr>
        <w:keepNext w:val="0"/>
        <w:keepLines w:val="0"/>
        <w:pageBreakBefore w:val="0"/>
        <w:widowControl w:val="0"/>
        <w:numPr>
          <w:ilvl w:val="-1"/>
          <w:numId w:val="0"/>
        </w:numPr>
        <w:suppressLineNumbers w:val="0"/>
        <w:kinsoku/>
        <w:wordWrap/>
        <w:overflowPunct/>
        <w:topLinePunct w:val="0"/>
        <w:autoSpaceDE w:val="0"/>
        <w:autoSpaceDN w:val="0"/>
        <w:bidi w:val="0"/>
        <w:adjustRightInd/>
        <w:snapToGrid/>
        <w:spacing w:line="560" w:lineRule="exact"/>
        <w:ind w:leftChars="0" w:firstLine="640" w:firstLineChars="200"/>
        <w:jc w:val="both"/>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Hans"/>
        </w:rPr>
        <w:t>③</w:t>
      </w:r>
      <w:r>
        <w:rPr>
          <w:rFonts w:hint="eastAsia" w:ascii="仿宋_GB2312" w:hAnsi="仿宋_GB2312" w:eastAsia="仿宋_GB2312" w:cs="仿宋_GB2312"/>
          <w:b w:val="0"/>
          <w:bCs/>
          <w:sz w:val="32"/>
          <w:szCs w:val="32"/>
          <w:lang w:val="en-US" w:eastAsia="zh-CN"/>
        </w:rPr>
        <w:t>使用违规电器全员每人扣5分/次（无下限）</w:t>
      </w:r>
    </w:p>
    <w:p w14:paraId="1D0FFF43">
      <w:pPr>
        <w:keepNext w:val="0"/>
        <w:keepLines w:val="0"/>
        <w:pageBreakBefore w:val="0"/>
        <w:widowControl w:val="0"/>
        <w:numPr>
          <w:ilvl w:val="-1"/>
          <w:numId w:val="0"/>
        </w:numPr>
        <w:suppressLineNumbers w:val="0"/>
        <w:kinsoku/>
        <w:wordWrap/>
        <w:overflowPunct/>
        <w:topLinePunct w:val="0"/>
        <w:autoSpaceDE w:val="0"/>
        <w:autoSpaceDN w:val="0"/>
        <w:bidi w:val="0"/>
        <w:adjustRightInd/>
        <w:snapToGrid/>
        <w:spacing w:line="560" w:lineRule="exact"/>
        <w:ind w:leftChars="0" w:firstLine="640" w:firstLineChars="200"/>
        <w:jc w:val="both"/>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（7）班级服务</w:t>
      </w:r>
    </w:p>
    <w:p w14:paraId="32A1A087">
      <w:pPr>
        <w:keepNext w:val="0"/>
        <w:keepLines w:val="0"/>
        <w:pageBreakBefore w:val="0"/>
        <w:widowControl w:val="0"/>
        <w:numPr>
          <w:ilvl w:val="-1"/>
          <w:numId w:val="0"/>
        </w:numPr>
        <w:suppressLineNumbers w:val="0"/>
        <w:kinsoku/>
        <w:wordWrap/>
        <w:overflowPunct/>
        <w:topLinePunct w:val="0"/>
        <w:autoSpaceDE w:val="0"/>
        <w:autoSpaceDN w:val="0"/>
        <w:bidi w:val="0"/>
        <w:adjustRightInd/>
        <w:snapToGrid/>
        <w:spacing w:line="560" w:lineRule="exact"/>
        <w:ind w:leftChars="0" w:firstLine="640" w:firstLineChars="200"/>
        <w:jc w:val="both"/>
        <w:textAlignment w:val="auto"/>
        <w:rPr>
          <w:rFonts w:hint="default"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为班级参加相关活动（</w:t>
      </w:r>
      <w:r>
        <w:rPr>
          <w:rFonts w:hint="eastAsia" w:ascii="仿宋_GB2312" w:hAnsi="仿宋_GB2312" w:eastAsia="仿宋_GB2312" w:cs="仿宋_GB2312"/>
          <w:b w:val="0"/>
          <w:bCs/>
          <w:sz w:val="32"/>
          <w:szCs w:val="32"/>
          <w:lang w:val="en-US" w:eastAsia="zh-Hans"/>
        </w:rPr>
        <w:t>自愿参加校、院比赛</w:t>
      </w:r>
      <w:r>
        <w:rPr>
          <w:rFonts w:hint="eastAsia" w:ascii="仿宋_GB2312" w:hAnsi="仿宋_GB2312" w:eastAsia="仿宋_GB2312" w:cs="仿宋_GB2312"/>
          <w:b w:val="0"/>
          <w:bCs/>
          <w:sz w:val="32"/>
          <w:szCs w:val="32"/>
          <w:lang w:val="en-US" w:eastAsia="zh-CN"/>
        </w:rPr>
        <w:t>、讲座</w:t>
      </w:r>
      <w:r>
        <w:rPr>
          <w:rFonts w:hint="eastAsia" w:ascii="仿宋_GB2312" w:hAnsi="仿宋_GB2312" w:eastAsia="仿宋_GB2312" w:cs="仿宋_GB2312"/>
          <w:b w:val="0"/>
          <w:bCs/>
          <w:sz w:val="32"/>
          <w:szCs w:val="32"/>
          <w:lang w:val="en-US" w:eastAsia="zh-Hans"/>
        </w:rPr>
        <w:t>等）</w:t>
      </w:r>
      <w:r>
        <w:rPr>
          <w:rFonts w:hint="eastAsia" w:ascii="仿宋_GB2312" w:hAnsi="仿宋_GB2312" w:eastAsia="仿宋_GB2312" w:cs="仿宋_GB2312"/>
          <w:b w:val="0"/>
          <w:bCs/>
          <w:sz w:val="32"/>
          <w:szCs w:val="32"/>
          <w:lang w:val="en-US" w:eastAsia="zh-CN"/>
        </w:rPr>
        <w:t>每次加0.5/分 上限3分。日常帮助老师，如：班助加5分（若是本班班干帮助本班老师，分数不叠加)</w:t>
      </w:r>
    </w:p>
    <w:p w14:paraId="7F93C485">
      <w:pPr>
        <w:keepNext w:val="0"/>
        <w:keepLines w:val="0"/>
        <w:pageBreakBefore w:val="0"/>
        <w:widowControl w:val="0"/>
        <w:numPr>
          <w:ilvl w:val="-1"/>
          <w:numId w:val="0"/>
        </w:numPr>
        <w:suppressLineNumbers w:val="0"/>
        <w:kinsoku/>
        <w:wordWrap/>
        <w:overflowPunct/>
        <w:topLinePunct w:val="0"/>
        <w:autoSpaceDE w:val="0"/>
        <w:autoSpaceDN w:val="0"/>
        <w:bidi w:val="0"/>
        <w:adjustRightInd/>
        <w:snapToGrid/>
        <w:spacing w:line="560" w:lineRule="exact"/>
        <w:ind w:leftChars="0" w:firstLine="640" w:firstLineChars="200"/>
        <w:jc w:val="both"/>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（8）青年大学习</w:t>
      </w:r>
    </w:p>
    <w:p w14:paraId="1EDAA284">
      <w:pPr>
        <w:keepNext w:val="0"/>
        <w:keepLines w:val="0"/>
        <w:pageBreakBefore w:val="0"/>
        <w:widowControl w:val="0"/>
        <w:numPr>
          <w:ilvl w:val="-1"/>
          <w:numId w:val="0"/>
        </w:numPr>
        <w:suppressLineNumbers w:val="0"/>
        <w:kinsoku/>
        <w:wordWrap/>
        <w:overflowPunct/>
        <w:topLinePunct w:val="0"/>
        <w:autoSpaceDE w:val="0"/>
        <w:autoSpaceDN w:val="0"/>
        <w:bidi w:val="0"/>
        <w:adjustRightInd/>
        <w:snapToGrid/>
        <w:spacing w:line="560" w:lineRule="exact"/>
        <w:ind w:leftChars="0" w:firstLine="640" w:firstLineChars="200"/>
        <w:jc w:val="both"/>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所有期完成3分</w:t>
      </w:r>
    </w:p>
    <w:p w14:paraId="676C0B60">
      <w:pPr>
        <w:pageBreakBefore w:val="0"/>
        <w:numPr>
          <w:ilvl w:val="0"/>
          <w:numId w:val="0"/>
        </w:numPr>
        <w:kinsoku/>
        <w:wordWrap/>
        <w:overflowPunct/>
        <w:topLinePunct w:val="0"/>
        <w:bidi w:val="0"/>
        <w:adjustRightInd/>
        <w:snapToGrid/>
        <w:spacing w:line="560" w:lineRule="exact"/>
        <w:ind w:left="0" w:leftChars="0" w:firstLine="640" w:firstLineChars="200"/>
        <w:jc w:val="both"/>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（9）各类聘书</w:t>
      </w:r>
    </w:p>
    <w:p w14:paraId="7E396B26">
      <w:pPr>
        <w:pageBreakBefore w:val="0"/>
        <w:numPr>
          <w:ilvl w:val="0"/>
          <w:numId w:val="0"/>
        </w:numPr>
        <w:kinsoku/>
        <w:wordWrap/>
        <w:overflowPunct/>
        <w:topLinePunct w:val="0"/>
        <w:bidi w:val="0"/>
        <w:adjustRightInd/>
        <w:snapToGrid/>
        <w:spacing w:line="560" w:lineRule="exact"/>
        <w:ind w:left="0" w:leftChars="0" w:firstLine="640" w:firstLineChars="200"/>
        <w:jc w:val="both"/>
        <w:textAlignment w:val="auto"/>
        <w:rPr>
          <w:rFonts w:hint="default" w:ascii="仿宋_GB2312" w:hAnsi="仿宋_GB2312" w:eastAsia="仿宋_GB2312" w:cs="仿宋_GB2312"/>
          <w:b w:val="0"/>
          <w:bCs/>
          <w:sz w:val="32"/>
          <w:szCs w:val="32"/>
          <w:lang w:val="en-US" w:eastAsia="zh-Hans"/>
        </w:rPr>
      </w:pPr>
      <w:r>
        <w:rPr>
          <w:rFonts w:hint="eastAsia" w:ascii="仿宋_GB2312" w:hAnsi="仿宋_GB2312" w:eastAsia="仿宋_GB2312" w:cs="仿宋_GB2312"/>
          <w:b w:val="0"/>
          <w:bCs/>
          <w:sz w:val="32"/>
          <w:szCs w:val="32"/>
          <w:lang w:val="en-US" w:eastAsia="zh-CN"/>
        </w:rPr>
        <w:t>参照各类获奖证书对应级别的三等奖加分，</w:t>
      </w:r>
      <w:r>
        <w:rPr>
          <w:rFonts w:hint="eastAsia" w:ascii="仿宋_GB2312" w:hAnsi="仿宋_GB2312" w:eastAsia="仿宋_GB2312" w:cs="仿宋_GB2312"/>
          <w:b w:val="0"/>
          <w:bCs/>
          <w:sz w:val="32"/>
          <w:szCs w:val="32"/>
          <w:lang w:val="en-US" w:eastAsia="zh-Hans"/>
        </w:rPr>
        <w:t>如</w:t>
      </w:r>
      <w:r>
        <w:rPr>
          <w:rFonts w:hint="eastAsia" w:ascii="仿宋_GB2312" w:hAnsi="仿宋_GB2312" w:eastAsia="仿宋_GB2312" w:cs="仿宋_GB2312"/>
          <w:bCs/>
          <w:sz w:val="32"/>
          <w:szCs w:val="32"/>
          <w:lang w:val="en-US" w:eastAsia="zh-Hans"/>
        </w:rPr>
        <w:t>铜陵学院征兵工作站颁发大学生征兵宣传大使聘书</w:t>
      </w:r>
      <w:r>
        <w:rPr>
          <w:rFonts w:hint="eastAsia" w:ascii="仿宋_GB2312" w:hAnsi="仿宋_GB2312" w:eastAsia="仿宋_GB2312" w:cs="仿宋_GB2312"/>
          <w:bCs/>
          <w:sz w:val="32"/>
          <w:szCs w:val="32"/>
          <w:lang w:val="en-US" w:eastAsia="zh-CN"/>
        </w:rPr>
        <w:t>，参照</w:t>
      </w:r>
      <w:r>
        <w:rPr>
          <w:rFonts w:hint="eastAsia" w:ascii="仿宋_GB2312" w:hAnsi="仿宋_GB2312" w:eastAsia="仿宋_GB2312" w:cs="仿宋_GB2312"/>
          <w:b w:val="0"/>
          <w:bCs/>
          <w:sz w:val="32"/>
          <w:szCs w:val="32"/>
          <w:lang w:val="en-US" w:eastAsia="zh-CN"/>
        </w:rPr>
        <w:t>校级三等奖加分。各类社团学生干部聘书不再加分。</w:t>
      </w:r>
    </w:p>
    <w:p w14:paraId="138E0822">
      <w:pPr>
        <w:keepNext w:val="0"/>
        <w:keepLines w:val="0"/>
        <w:pageBreakBefore w:val="0"/>
        <w:widowControl w:val="0"/>
        <w:numPr>
          <w:ilvl w:val="-1"/>
          <w:numId w:val="0"/>
        </w:numPr>
        <w:suppressLineNumbers w:val="0"/>
        <w:kinsoku/>
        <w:wordWrap/>
        <w:overflowPunct/>
        <w:topLinePunct w:val="0"/>
        <w:autoSpaceDE w:val="0"/>
        <w:autoSpaceDN w:val="0"/>
        <w:bidi w:val="0"/>
        <w:adjustRightInd/>
        <w:snapToGrid/>
        <w:spacing w:line="560" w:lineRule="exact"/>
        <w:ind w:leftChars="0" w:firstLine="643" w:firstLineChars="200"/>
        <w:jc w:val="both"/>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bCs w:val="0"/>
          <w:sz w:val="32"/>
          <w:szCs w:val="32"/>
          <w:lang w:val="en-US" w:eastAsia="zh-CN"/>
        </w:rPr>
        <w:t>备注</w:t>
      </w:r>
      <w:r>
        <w:rPr>
          <w:rFonts w:hint="eastAsia" w:ascii="仿宋_GB2312" w:hAnsi="仿宋_GB2312" w:eastAsia="仿宋_GB2312" w:cs="仿宋_GB2312"/>
          <w:b w:val="0"/>
          <w:bCs/>
          <w:sz w:val="32"/>
          <w:szCs w:val="32"/>
          <w:lang w:val="en-US" w:eastAsia="zh-CN"/>
        </w:rPr>
        <w:t>：</w:t>
      </w:r>
    </w:p>
    <w:p w14:paraId="323AE85F">
      <w:pPr>
        <w:keepNext w:val="0"/>
        <w:keepLines w:val="0"/>
        <w:pageBreakBefore w:val="0"/>
        <w:widowControl w:val="0"/>
        <w:numPr>
          <w:ilvl w:val="0"/>
          <w:numId w:val="1"/>
        </w:numPr>
        <w:suppressLineNumbers w:val="0"/>
        <w:kinsoku/>
        <w:wordWrap/>
        <w:overflowPunct/>
        <w:topLinePunct w:val="0"/>
        <w:autoSpaceDE w:val="0"/>
        <w:autoSpaceDN w:val="0"/>
        <w:bidi w:val="0"/>
        <w:adjustRightInd/>
        <w:snapToGrid/>
        <w:spacing w:line="560" w:lineRule="exact"/>
        <w:ind w:left="845" w:leftChars="0" w:hanging="425" w:firstLineChars="0"/>
        <w:jc w:val="both"/>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班委做班里的一切活动不再另加分；</w:t>
      </w:r>
    </w:p>
    <w:p w14:paraId="7ED2598E">
      <w:pPr>
        <w:keepNext w:val="0"/>
        <w:keepLines w:val="0"/>
        <w:pageBreakBefore w:val="0"/>
        <w:widowControl w:val="0"/>
        <w:numPr>
          <w:ilvl w:val="0"/>
          <w:numId w:val="1"/>
        </w:numPr>
        <w:suppressLineNumbers w:val="0"/>
        <w:kinsoku/>
        <w:wordWrap/>
        <w:overflowPunct/>
        <w:topLinePunct w:val="0"/>
        <w:autoSpaceDE w:val="0"/>
        <w:autoSpaceDN w:val="0"/>
        <w:bidi w:val="0"/>
        <w:adjustRightInd/>
        <w:snapToGrid/>
        <w:spacing w:line="560" w:lineRule="exact"/>
        <w:ind w:left="845" w:leftChars="0" w:hanging="425" w:firstLineChars="0"/>
        <w:jc w:val="both"/>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学生干部有获奖的可在原来的基础上另加分；</w:t>
      </w:r>
    </w:p>
    <w:p w14:paraId="12D5D6E3">
      <w:pPr>
        <w:keepNext w:val="0"/>
        <w:keepLines w:val="0"/>
        <w:pageBreakBefore w:val="0"/>
        <w:widowControl w:val="0"/>
        <w:numPr>
          <w:ilvl w:val="0"/>
          <w:numId w:val="1"/>
        </w:numPr>
        <w:suppressLineNumbers w:val="0"/>
        <w:kinsoku/>
        <w:wordWrap/>
        <w:overflowPunct/>
        <w:topLinePunct w:val="0"/>
        <w:autoSpaceDE w:val="0"/>
        <w:autoSpaceDN w:val="0"/>
        <w:bidi w:val="0"/>
        <w:adjustRightInd/>
        <w:snapToGrid/>
        <w:spacing w:line="560" w:lineRule="exact"/>
        <w:ind w:left="845" w:leftChars="0" w:hanging="425" w:firstLineChars="0"/>
        <w:jc w:val="both"/>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同一活动同时获校院奖项的不重复加分（如参加校级比赛获得名次被推向省级也获得名次）取其最高分；</w:t>
      </w:r>
    </w:p>
    <w:p w14:paraId="577A8BB7">
      <w:pPr>
        <w:keepNext w:val="0"/>
        <w:keepLines w:val="0"/>
        <w:pageBreakBefore w:val="0"/>
        <w:widowControl w:val="0"/>
        <w:numPr>
          <w:ilvl w:val="0"/>
          <w:numId w:val="1"/>
        </w:numPr>
        <w:suppressLineNumbers w:val="0"/>
        <w:kinsoku/>
        <w:wordWrap/>
        <w:overflowPunct/>
        <w:topLinePunct w:val="0"/>
        <w:autoSpaceDE w:val="0"/>
        <w:autoSpaceDN w:val="0"/>
        <w:bidi w:val="0"/>
        <w:adjustRightInd/>
        <w:snapToGrid/>
        <w:spacing w:line="560" w:lineRule="exact"/>
        <w:ind w:left="845" w:leftChars="0" w:hanging="425" w:firstLineChars="0"/>
        <w:jc w:val="both"/>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获奖证书应按所发证书的日期所在的学期加分（如2023年—2024学年，评选的时间跨度为2023年9月—2024年8月）</w:t>
      </w:r>
    </w:p>
    <w:sectPr>
      <w:footerReference r:id="rId3" w:type="default"/>
      <w:footerReference r:id="rId4" w:type="even"/>
      <w:pgSz w:w="11910" w:h="16850"/>
      <w:pgMar w:top="2098" w:right="1474" w:bottom="1984" w:left="1587" w:header="720" w:footer="720" w:gutter="0"/>
      <w:pgNumType w:fmt="numberInDash"/>
      <w:cols w:space="0" w:num="1"/>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Cambria">
    <w:panose1 w:val="02040503050406030204"/>
    <w:charset w:val="00"/>
    <w:family w:val="auto"/>
    <w:pitch w:val="default"/>
    <w:sig w:usb0="E00006FF" w:usb1="420024FF" w:usb2="02000000" w:usb3="00000000" w:csb0="2000019F"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429285">
    <w:pPr>
      <w:pStyle w:val="6"/>
      <w:spacing w:line="14" w:lineRule="auto"/>
      <w:rPr>
        <w:sz w:val="2"/>
      </w:rPr>
    </w:pPr>
    <w:r>
      <w:rPr>
        <w:sz w:val="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8CE49A">
                          <w:pPr>
                            <w:pStyle w:val="7"/>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5B8CE49A">
                    <w:pPr>
                      <w:pStyle w:val="7"/>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62EC1B">
    <w:pPr>
      <w:pStyle w:val="6"/>
      <w:spacing w:line="14" w:lineRule="auto"/>
      <w:rPr>
        <w:sz w:val="20"/>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2B54F2">
                          <w:pPr>
                            <w:pStyle w:val="7"/>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2B2B54F2">
                    <w:pPr>
                      <w:pStyle w:val="7"/>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FC4BC9"/>
    <w:multiLevelType w:val="singleLevel"/>
    <w:tmpl w:val="1EFC4BC9"/>
    <w:lvl w:ilvl="0" w:tentative="0">
      <w:start w:val="1"/>
      <w:numFmt w:val="decimal"/>
      <w:lvlText w:val="%1)"/>
      <w:lvlJc w:val="left"/>
      <w:pPr>
        <w:tabs>
          <w:tab w:val="left" w:pos="420"/>
        </w:tabs>
        <w:ind w:left="84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720"/>
  <w:evenAndOddHeaders w:val="1"/>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compatSetting w:name="compatibilityMode" w:uri="http://schemas.microsoft.com/office/word" w:val="14"/>
  </w:compat>
  <w:docVars>
    <w:docVar w:name="commondata" w:val="eyJoZGlkIjoiNGU5NzY1OTYzMjEyN2ZmM2FjYTY1ZDdjYzE1YWQ2NWUifQ=="/>
  </w:docVars>
  <w:rsids>
    <w:rsidRoot w:val="00CF0CC2"/>
    <w:rsid w:val="00CF0CC2"/>
    <w:rsid w:val="00D666C8"/>
    <w:rsid w:val="011E3D92"/>
    <w:rsid w:val="01A87AFF"/>
    <w:rsid w:val="07376382"/>
    <w:rsid w:val="097E5D15"/>
    <w:rsid w:val="0AD6392F"/>
    <w:rsid w:val="0C9B00FF"/>
    <w:rsid w:val="0DFB19E4"/>
    <w:rsid w:val="11C04FA3"/>
    <w:rsid w:val="123103E6"/>
    <w:rsid w:val="12636D1B"/>
    <w:rsid w:val="13AA7707"/>
    <w:rsid w:val="1988673C"/>
    <w:rsid w:val="1A345F7C"/>
    <w:rsid w:val="20914128"/>
    <w:rsid w:val="22FD654D"/>
    <w:rsid w:val="25637186"/>
    <w:rsid w:val="25B05051"/>
    <w:rsid w:val="296E3259"/>
    <w:rsid w:val="29B64C00"/>
    <w:rsid w:val="2A5F2BA2"/>
    <w:rsid w:val="2AE35581"/>
    <w:rsid w:val="2F1321AD"/>
    <w:rsid w:val="30731155"/>
    <w:rsid w:val="333F5C66"/>
    <w:rsid w:val="336D0F4A"/>
    <w:rsid w:val="337F2402"/>
    <w:rsid w:val="34666E64"/>
    <w:rsid w:val="35BD5905"/>
    <w:rsid w:val="3C18041D"/>
    <w:rsid w:val="3D0F48FB"/>
    <w:rsid w:val="3F132317"/>
    <w:rsid w:val="3F4E64CD"/>
    <w:rsid w:val="420C765B"/>
    <w:rsid w:val="45E47E7A"/>
    <w:rsid w:val="4723403A"/>
    <w:rsid w:val="48B146D5"/>
    <w:rsid w:val="49F309FF"/>
    <w:rsid w:val="49F7299F"/>
    <w:rsid w:val="4E375A60"/>
    <w:rsid w:val="50371D47"/>
    <w:rsid w:val="560E354A"/>
    <w:rsid w:val="5ABB5323"/>
    <w:rsid w:val="5B8878FB"/>
    <w:rsid w:val="5DBE57CD"/>
    <w:rsid w:val="5F4F09F8"/>
    <w:rsid w:val="62D33B51"/>
    <w:rsid w:val="653463FD"/>
    <w:rsid w:val="6747066A"/>
    <w:rsid w:val="6B1D1A7E"/>
    <w:rsid w:val="6C7812C6"/>
    <w:rsid w:val="6CA47050"/>
    <w:rsid w:val="6DCA78FF"/>
    <w:rsid w:val="71092E34"/>
    <w:rsid w:val="732857B6"/>
    <w:rsid w:val="78D21D5D"/>
    <w:rsid w:val="79297BCF"/>
    <w:rsid w:val="7A2C3294"/>
    <w:rsid w:val="7A4D645E"/>
    <w:rsid w:val="7C105077"/>
    <w:rsid w:val="7C376AA7"/>
    <w:rsid w:val="7D7B02E1"/>
    <w:rsid w:val="7F313C82"/>
    <w:rsid w:val="7FD85EAB"/>
    <w:rsid w:val="7FF3E94A"/>
    <w:rsid w:val="EFD38C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1"/>
    <w:pPr>
      <w:widowControl w:val="0"/>
      <w:autoSpaceDE w:val="0"/>
      <w:autoSpaceDN w:val="0"/>
    </w:pPr>
    <w:rPr>
      <w:rFonts w:ascii="PMingLiU" w:hAnsi="PMingLiU" w:eastAsia="PMingLiU" w:cs="PMingLiU"/>
      <w:sz w:val="22"/>
      <w:szCs w:val="22"/>
      <w:lang w:val="en-US" w:eastAsia="zh-CN" w:bidi="ar-SA"/>
    </w:rPr>
  </w:style>
  <w:style w:type="paragraph" w:styleId="2">
    <w:name w:val="heading 1"/>
    <w:basedOn w:val="1"/>
    <w:next w:val="1"/>
    <w:link w:val="19"/>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2">
    <w:name w:val="Default Paragraph Font"/>
    <w:autoRedefine/>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4">
    <w:name w:val="caption"/>
    <w:basedOn w:val="1"/>
    <w:next w:val="1"/>
    <w:autoRedefine/>
    <w:unhideWhenUsed/>
    <w:qFormat/>
    <w:uiPriority w:val="35"/>
    <w:rPr>
      <w:rFonts w:ascii="Arial" w:hAnsi="Arial" w:eastAsia="黑体"/>
      <w:sz w:val="20"/>
    </w:rPr>
  </w:style>
  <w:style w:type="paragraph" w:styleId="5">
    <w:name w:val="annotation text"/>
    <w:basedOn w:val="1"/>
    <w:autoRedefine/>
    <w:semiHidden/>
    <w:unhideWhenUsed/>
    <w:qFormat/>
    <w:uiPriority w:val="99"/>
    <w:pPr>
      <w:jc w:val="left"/>
    </w:pPr>
  </w:style>
  <w:style w:type="paragraph" w:styleId="6">
    <w:name w:val="Body Text"/>
    <w:basedOn w:val="1"/>
    <w:autoRedefine/>
    <w:qFormat/>
    <w:uiPriority w:val="1"/>
    <w:rPr>
      <w:sz w:val="29"/>
      <w:szCs w:val="29"/>
    </w:rPr>
  </w:style>
  <w:style w:type="paragraph" w:styleId="7">
    <w:name w:val="footer"/>
    <w:basedOn w:val="1"/>
    <w:link w:val="17"/>
    <w:autoRedefine/>
    <w:unhideWhenUsed/>
    <w:qFormat/>
    <w:uiPriority w:val="99"/>
    <w:pPr>
      <w:tabs>
        <w:tab w:val="center" w:pos="4153"/>
        <w:tab w:val="right" w:pos="8306"/>
      </w:tabs>
      <w:snapToGrid w:val="0"/>
    </w:pPr>
    <w:rPr>
      <w:sz w:val="18"/>
      <w:szCs w:val="18"/>
    </w:rPr>
  </w:style>
  <w:style w:type="paragraph" w:styleId="8">
    <w:name w:val="header"/>
    <w:basedOn w:val="1"/>
    <w:link w:val="16"/>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itle"/>
    <w:basedOn w:val="1"/>
    <w:autoRedefine/>
    <w:qFormat/>
    <w:uiPriority w:val="1"/>
    <w:pPr>
      <w:ind w:left="986" w:right="1204"/>
      <w:jc w:val="center"/>
    </w:pPr>
    <w:rPr>
      <w:sz w:val="43"/>
      <w:szCs w:val="43"/>
    </w:rPr>
  </w:style>
  <w:style w:type="table" w:styleId="11">
    <w:name w:val="Table Grid"/>
    <w:basedOn w:val="10"/>
    <w:autoRedefine/>
    <w:qFormat/>
    <w:uiPriority w:val="3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
    <w:name w:val="Table Normal"/>
    <w:autoRedefine/>
    <w:semiHidden/>
    <w:unhideWhenUsed/>
    <w:qFormat/>
    <w:uiPriority w:val="2"/>
    <w:tblPr>
      <w:tblCellMar>
        <w:top w:w="0" w:type="dxa"/>
        <w:left w:w="0" w:type="dxa"/>
        <w:bottom w:w="0" w:type="dxa"/>
        <w:right w:w="0" w:type="dxa"/>
      </w:tblCellMar>
    </w:tblPr>
  </w:style>
  <w:style w:type="paragraph" w:styleId="14">
    <w:name w:val="List Paragraph"/>
    <w:basedOn w:val="1"/>
    <w:autoRedefine/>
    <w:qFormat/>
    <w:uiPriority w:val="1"/>
    <w:pPr>
      <w:ind w:left="217" w:hanging="370"/>
    </w:pPr>
  </w:style>
  <w:style w:type="paragraph" w:customStyle="1" w:styleId="15">
    <w:name w:val="Table Paragraph"/>
    <w:basedOn w:val="1"/>
    <w:autoRedefine/>
    <w:qFormat/>
    <w:uiPriority w:val="1"/>
  </w:style>
  <w:style w:type="character" w:customStyle="1" w:styleId="16">
    <w:name w:val="页眉 Char"/>
    <w:basedOn w:val="12"/>
    <w:link w:val="8"/>
    <w:autoRedefine/>
    <w:qFormat/>
    <w:uiPriority w:val="99"/>
    <w:rPr>
      <w:rFonts w:ascii="PMingLiU" w:hAnsi="PMingLiU" w:eastAsia="PMingLiU" w:cs="PMingLiU"/>
      <w:sz w:val="18"/>
      <w:szCs w:val="18"/>
      <w:lang w:eastAsia="zh-CN"/>
    </w:rPr>
  </w:style>
  <w:style w:type="character" w:customStyle="1" w:styleId="17">
    <w:name w:val="页脚 Char"/>
    <w:basedOn w:val="12"/>
    <w:link w:val="7"/>
    <w:autoRedefine/>
    <w:qFormat/>
    <w:uiPriority w:val="99"/>
    <w:rPr>
      <w:rFonts w:ascii="PMingLiU" w:hAnsi="PMingLiU" w:eastAsia="PMingLiU" w:cs="PMingLiU"/>
      <w:sz w:val="18"/>
      <w:szCs w:val="18"/>
      <w:lang w:eastAsia="zh-CN"/>
    </w:rPr>
  </w:style>
  <w:style w:type="paragraph" w:customStyle="1" w:styleId="18">
    <w:name w:val="NOTE_Normal"/>
    <w:basedOn w:val="1"/>
    <w:autoRedefine/>
    <w:qFormat/>
    <w:uiPriority w:val="0"/>
  </w:style>
  <w:style w:type="character" w:customStyle="1" w:styleId="19">
    <w:name w:val="标题 1 字符"/>
    <w:link w:val="2"/>
    <w:autoRedefine/>
    <w:qFormat/>
    <w:uiPriority w:val="0"/>
    <w:rPr>
      <w:b/>
      <w:bCs/>
      <w:kern w:val="44"/>
      <w:sz w:val="44"/>
      <w:szCs w:val="44"/>
    </w:rPr>
  </w:style>
  <w:style w:type="paragraph" w:customStyle="1" w:styleId="20">
    <w:name w:val="列出段落1"/>
    <w:basedOn w:val="1"/>
    <w:autoRedefine/>
    <w:qFormat/>
    <w:uiPriority w:val="34"/>
    <w:pPr>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Aliyun</Company>
  <Pages>13</Pages>
  <Words>2924</Words>
  <Characters>3098</Characters>
  <Lines>43</Lines>
  <Paragraphs>12</Paragraphs>
  <TotalTime>34</TotalTime>
  <ScaleCrop>false</ScaleCrop>
  <LinksUpToDate>false</LinksUpToDate>
  <CharactersWithSpaces>3128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2024-08-15T16:35:00Z</dcterms:created>
  <dc:creator>li</dc:creator>
  <cp:lastModifiedBy>安徽的包子</cp:lastModifiedBy>
  <dcterms:modified xsi:type="dcterms:W3CDTF">2024-12-03T02:54:34Z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8EA596AA9B9E4ECAA4887F3FD5EED0B9_13</vt:lpwstr>
  </property>
</Properties>
</file>